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A83" w:rsidRPr="004C4A83" w:rsidRDefault="004C4A83" w:rsidP="004C4A83">
      <w:pPr>
        <w:spacing w:after="0" w:line="240" w:lineRule="auto"/>
        <w:jc w:val="center"/>
        <w:rPr>
          <w:rFonts w:ascii="Times New Roman" w:eastAsia="Calibri" w:hAnsi="Times New Roman" w:cs="Times New Roman"/>
          <w:b/>
          <w:bCs/>
          <w:color w:val="000000"/>
          <w:sz w:val="28"/>
          <w:szCs w:val="28"/>
          <w:lang w:eastAsia="ru-RU"/>
        </w:rPr>
      </w:pPr>
      <w:r w:rsidRPr="004C4A83">
        <w:rPr>
          <w:rFonts w:ascii="Times New Roman" w:eastAsia="Calibri" w:hAnsi="Times New Roman" w:cs="Times New Roman"/>
          <w:b/>
          <w:bCs/>
          <w:color w:val="000000"/>
          <w:sz w:val="28"/>
          <w:szCs w:val="28"/>
          <w:lang w:eastAsia="ru-RU"/>
        </w:rPr>
        <w:t xml:space="preserve">РЕКОМЕНДАЦИИ ДЛЯ СИСТЕМЫ ОБРАЗОВАНИЯ САМАРСКОЙ ОБЛАСТИ ПО СОВЕРШЕНСТВОВАНИЮ ОРГАНИЗАЦИИ И МЕТОДИКИ ПРЕПОДАВАНИЯ </w:t>
      </w:r>
    </w:p>
    <w:p w:rsidR="004C4A83" w:rsidRPr="004C4A83" w:rsidRDefault="004C4A83" w:rsidP="004C4A83">
      <w:pPr>
        <w:spacing w:after="0" w:line="240" w:lineRule="auto"/>
        <w:jc w:val="center"/>
        <w:rPr>
          <w:rFonts w:ascii="Times New Roman" w:eastAsia="Calibri" w:hAnsi="Times New Roman" w:cs="Times New Roman"/>
          <w:b/>
          <w:bCs/>
          <w:color w:val="000000"/>
          <w:sz w:val="28"/>
          <w:szCs w:val="28"/>
          <w:lang w:eastAsia="ru-RU"/>
        </w:rPr>
      </w:pPr>
      <w:r w:rsidRPr="004C4A83">
        <w:rPr>
          <w:rFonts w:ascii="Times New Roman" w:eastAsia="Calibri" w:hAnsi="Times New Roman" w:cs="Times New Roman"/>
          <w:b/>
          <w:bCs/>
          <w:color w:val="000000"/>
          <w:sz w:val="28"/>
          <w:szCs w:val="28"/>
          <w:lang w:eastAsia="ru-RU"/>
        </w:rPr>
        <w:t>УЧЕБНОГО ПРЕДМЕТА</w:t>
      </w:r>
    </w:p>
    <w:p w:rsidR="004C4A83" w:rsidRPr="004C4A83" w:rsidRDefault="004C4A83" w:rsidP="004C4A83">
      <w:pPr>
        <w:spacing w:after="0" w:line="240" w:lineRule="auto"/>
        <w:rPr>
          <w:rFonts w:ascii="Times New Roman" w:eastAsia="Calibri" w:hAnsi="Times New Roman" w:cs="Times New Roman"/>
          <w:sz w:val="24"/>
          <w:szCs w:val="24"/>
          <w:lang w:eastAsia="ru-RU"/>
        </w:rPr>
      </w:pPr>
    </w:p>
    <w:p w:rsidR="004C4A83" w:rsidRPr="004C4A83" w:rsidRDefault="004C4A83" w:rsidP="004C4A83">
      <w:pPr>
        <w:spacing w:before="100" w:beforeAutospacing="1" w:after="100" w:afterAutospacing="1" w:line="240" w:lineRule="auto"/>
        <w:ind w:firstLine="709"/>
        <w:contextualSpacing/>
        <w:jc w:val="both"/>
        <w:rPr>
          <w:rFonts w:ascii="Times New Roman" w:eastAsia="Calibri" w:hAnsi="Times New Roman" w:cs="Times New Roman"/>
          <w:b/>
          <w:i/>
          <w:sz w:val="28"/>
          <w:szCs w:val="28"/>
          <w:lang w:eastAsia="ru-RU"/>
        </w:rPr>
      </w:pPr>
      <w:r>
        <w:rPr>
          <w:rFonts w:ascii="Times New Roman" w:eastAsia="Calibri" w:hAnsi="Times New Roman" w:cs="Times New Roman"/>
          <w:b/>
          <w:sz w:val="28"/>
          <w:szCs w:val="28"/>
          <w:lang w:eastAsia="ru-RU"/>
        </w:rPr>
        <w:t>1</w:t>
      </w:r>
      <w:r w:rsidRPr="004C4A83">
        <w:rPr>
          <w:rFonts w:ascii="Times New Roman" w:eastAsia="Calibri" w:hAnsi="Times New Roman" w:cs="Times New Roman"/>
          <w:b/>
          <w:sz w:val="28"/>
          <w:szCs w:val="28"/>
          <w:lang w:eastAsia="ru-RU"/>
        </w:rPr>
        <w:t>.1.</w:t>
      </w:r>
      <w:r w:rsidRPr="004C4A83">
        <w:rPr>
          <w:rFonts w:ascii="Times New Roman" w:eastAsia="Calibri" w:hAnsi="Times New Roman" w:cs="Times New Roman"/>
          <w:b/>
          <w:i/>
          <w:sz w:val="28"/>
          <w:szCs w:val="28"/>
          <w:lang w:eastAsia="ru-RU"/>
        </w:rPr>
        <w:t xml:space="preserve"> </w:t>
      </w:r>
      <w:r w:rsidRPr="004C4A83">
        <w:rPr>
          <w:rFonts w:ascii="Times New Roman" w:eastAsia="Calibri" w:hAnsi="Times New Roman" w:cs="Times New Roman"/>
          <w:i/>
          <w:sz w:val="28"/>
          <w:szCs w:val="28"/>
          <w:lang w:eastAsia="ru-RU"/>
        </w:rPr>
        <w:t>…</w:t>
      </w:r>
      <w:r w:rsidRPr="004C4A83">
        <w:rPr>
          <w:rFonts w:ascii="Times New Roman" w:eastAsia="Calibri" w:hAnsi="Times New Roman" w:cs="Times New Roman"/>
          <w:sz w:val="28"/>
          <w:szCs w:val="28"/>
          <w:lang w:eastAsia="ru-RU"/>
        </w:rPr>
        <w:t>по совершенствованию преподавания учебного предмета всем обучающимся</w:t>
      </w:r>
    </w:p>
    <w:p w:rsidR="004C4A83" w:rsidRPr="004C4A83" w:rsidRDefault="004C4A83" w:rsidP="004C4A83">
      <w:pPr>
        <w:numPr>
          <w:ilvl w:val="0"/>
          <w:numId w:val="1"/>
        </w:numPr>
        <w:spacing w:beforeAutospacing="1" w:after="200" w:afterAutospacing="1" w:line="276" w:lineRule="auto"/>
        <w:ind w:firstLine="709"/>
        <w:contextualSpacing/>
        <w:jc w:val="both"/>
        <w:rPr>
          <w:rFonts w:ascii="Times New Roman" w:eastAsia="Calibri" w:hAnsi="Times New Roman" w:cs="Times New Roman"/>
          <w:i/>
          <w:sz w:val="28"/>
          <w:szCs w:val="28"/>
        </w:rPr>
      </w:pPr>
      <w:r w:rsidRPr="004C4A83">
        <w:rPr>
          <w:rFonts w:ascii="Times New Roman" w:eastAsia="Calibri" w:hAnsi="Times New Roman" w:cs="Times New Roman"/>
          <w:i/>
          <w:sz w:val="28"/>
          <w:szCs w:val="28"/>
        </w:rPr>
        <w:t>Учителям</w:t>
      </w:r>
    </w:p>
    <w:p w:rsidR="004C4A83" w:rsidRPr="004C4A83" w:rsidRDefault="004C4A83" w:rsidP="004C4A83">
      <w:pPr>
        <w:widowControl w:val="0"/>
        <w:autoSpaceDE w:val="0"/>
        <w:autoSpaceDN w:val="0"/>
        <w:spacing w:after="0" w:line="360" w:lineRule="auto"/>
        <w:ind w:right="279"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Основными рекомендациями по</w:t>
      </w:r>
      <w:r w:rsidRPr="004C4A83">
        <w:rPr>
          <w:rFonts w:ascii="Times New Roman" w:eastAsia="Times New Roman" w:hAnsi="Times New Roman" w:cs="Times New Roman"/>
          <w:spacing w:val="-1"/>
          <w:sz w:val="28"/>
          <w:szCs w:val="28"/>
        </w:rPr>
        <w:t xml:space="preserve"> </w:t>
      </w:r>
      <w:r w:rsidRPr="004C4A83">
        <w:rPr>
          <w:rFonts w:ascii="Times New Roman" w:eastAsia="Times New Roman" w:hAnsi="Times New Roman" w:cs="Times New Roman"/>
          <w:sz w:val="28"/>
          <w:szCs w:val="28"/>
        </w:rPr>
        <w:t>организации</w:t>
      </w:r>
      <w:r w:rsidRPr="004C4A83">
        <w:rPr>
          <w:rFonts w:ascii="Times New Roman" w:eastAsia="Times New Roman" w:hAnsi="Times New Roman" w:cs="Times New Roman"/>
          <w:spacing w:val="-3"/>
          <w:sz w:val="28"/>
          <w:szCs w:val="28"/>
        </w:rPr>
        <w:t xml:space="preserve"> </w:t>
      </w:r>
      <w:r w:rsidRPr="004C4A83">
        <w:rPr>
          <w:rFonts w:ascii="Times New Roman" w:eastAsia="Times New Roman" w:hAnsi="Times New Roman" w:cs="Times New Roman"/>
          <w:sz w:val="28"/>
          <w:szCs w:val="28"/>
        </w:rPr>
        <w:t>преподавания</w:t>
      </w:r>
      <w:r w:rsidRPr="004C4A83">
        <w:rPr>
          <w:rFonts w:ascii="Times New Roman" w:eastAsia="Times New Roman" w:hAnsi="Times New Roman" w:cs="Times New Roman"/>
          <w:spacing w:val="-1"/>
          <w:sz w:val="28"/>
          <w:szCs w:val="28"/>
        </w:rPr>
        <w:t xml:space="preserve"> </w:t>
      </w:r>
      <w:r w:rsidRPr="004C4A83">
        <w:rPr>
          <w:rFonts w:ascii="Times New Roman" w:eastAsia="Times New Roman" w:hAnsi="Times New Roman" w:cs="Times New Roman"/>
          <w:sz w:val="28"/>
          <w:szCs w:val="28"/>
        </w:rPr>
        <w:t>учебного</w:t>
      </w:r>
      <w:r w:rsidRPr="004C4A83">
        <w:rPr>
          <w:rFonts w:ascii="Times New Roman" w:eastAsia="Times New Roman" w:hAnsi="Times New Roman" w:cs="Times New Roman"/>
          <w:spacing w:val="-1"/>
          <w:sz w:val="28"/>
          <w:szCs w:val="28"/>
        </w:rPr>
        <w:t xml:space="preserve"> </w:t>
      </w:r>
      <w:r w:rsidRPr="004C4A83">
        <w:rPr>
          <w:rFonts w:ascii="Times New Roman" w:eastAsia="Times New Roman" w:hAnsi="Times New Roman" w:cs="Times New Roman"/>
          <w:sz w:val="28"/>
          <w:szCs w:val="28"/>
        </w:rPr>
        <w:t>предмета является</w:t>
      </w:r>
      <w:r w:rsidRPr="004C4A83">
        <w:rPr>
          <w:rFonts w:ascii="Times New Roman" w:eastAsia="Times New Roman" w:hAnsi="Times New Roman" w:cs="Times New Roman"/>
          <w:spacing w:val="-2"/>
          <w:sz w:val="28"/>
          <w:szCs w:val="28"/>
        </w:rPr>
        <w:t xml:space="preserve"> </w:t>
      </w:r>
      <w:r w:rsidRPr="004C4A83">
        <w:rPr>
          <w:rFonts w:ascii="Times New Roman" w:eastAsia="Times New Roman" w:hAnsi="Times New Roman" w:cs="Times New Roman"/>
          <w:sz w:val="28"/>
          <w:szCs w:val="28"/>
        </w:rPr>
        <w:t>соблюдение</w:t>
      </w:r>
      <w:r w:rsidRPr="004C4A83">
        <w:rPr>
          <w:rFonts w:ascii="Times New Roman" w:eastAsia="Times New Roman" w:hAnsi="Times New Roman" w:cs="Times New Roman"/>
          <w:spacing w:val="-2"/>
          <w:sz w:val="28"/>
          <w:szCs w:val="28"/>
        </w:rPr>
        <w:t xml:space="preserve"> </w:t>
      </w:r>
      <w:r w:rsidRPr="004C4A83">
        <w:rPr>
          <w:rFonts w:ascii="Times New Roman" w:eastAsia="Times New Roman" w:hAnsi="Times New Roman" w:cs="Times New Roman"/>
          <w:sz w:val="28"/>
          <w:szCs w:val="28"/>
        </w:rPr>
        <w:t>требований ФГОС</w:t>
      </w:r>
      <w:r w:rsidRPr="004C4A83">
        <w:rPr>
          <w:rFonts w:ascii="Times New Roman" w:eastAsia="Times New Roman" w:hAnsi="Times New Roman" w:cs="Times New Roman"/>
          <w:spacing w:val="-3"/>
          <w:sz w:val="28"/>
          <w:szCs w:val="28"/>
        </w:rPr>
        <w:t xml:space="preserve"> </w:t>
      </w:r>
      <w:r w:rsidRPr="004C4A83">
        <w:rPr>
          <w:rFonts w:ascii="Times New Roman" w:eastAsia="Times New Roman" w:hAnsi="Times New Roman" w:cs="Times New Roman"/>
          <w:sz w:val="28"/>
          <w:szCs w:val="28"/>
        </w:rPr>
        <w:t>как</w:t>
      </w:r>
      <w:r w:rsidRPr="004C4A83">
        <w:rPr>
          <w:rFonts w:ascii="Times New Roman" w:eastAsia="Times New Roman" w:hAnsi="Times New Roman" w:cs="Times New Roman"/>
          <w:spacing w:val="-1"/>
          <w:sz w:val="28"/>
          <w:szCs w:val="28"/>
        </w:rPr>
        <w:t xml:space="preserve"> </w:t>
      </w:r>
      <w:r w:rsidRPr="004C4A83">
        <w:rPr>
          <w:rFonts w:ascii="Times New Roman" w:eastAsia="Times New Roman" w:hAnsi="Times New Roman" w:cs="Times New Roman"/>
          <w:sz w:val="28"/>
          <w:szCs w:val="28"/>
        </w:rPr>
        <w:t>в</w:t>
      </w:r>
      <w:r w:rsidRPr="004C4A83">
        <w:rPr>
          <w:rFonts w:ascii="Times New Roman" w:eastAsia="Times New Roman" w:hAnsi="Times New Roman" w:cs="Times New Roman"/>
          <w:spacing w:val="-2"/>
          <w:sz w:val="28"/>
          <w:szCs w:val="28"/>
        </w:rPr>
        <w:t xml:space="preserve"> </w:t>
      </w:r>
      <w:r w:rsidRPr="004C4A83">
        <w:rPr>
          <w:rFonts w:ascii="Times New Roman" w:eastAsia="Times New Roman" w:hAnsi="Times New Roman" w:cs="Times New Roman"/>
          <w:sz w:val="28"/>
          <w:szCs w:val="28"/>
        </w:rPr>
        <w:t>части содержания биологического образования, так и в части организации обучения.</w:t>
      </w:r>
    </w:p>
    <w:p w:rsidR="004C4A83" w:rsidRPr="004C4A83" w:rsidRDefault="004C4A83" w:rsidP="004C4A83">
      <w:pPr>
        <w:widowControl w:val="0"/>
        <w:autoSpaceDE w:val="0"/>
        <w:autoSpaceDN w:val="0"/>
        <w:spacing w:after="0" w:line="360" w:lineRule="auto"/>
        <w:ind w:right="282"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Модель КИМ ОГЭ по биологии в 2025 году не менялась, поэтому при организации преподавания биологии необходимо знакомить обучающихся с особенностями заданий в ходе изучения курса биологии, либо предусмотреть дополнительное учебное время для выпускников, планирующих сдачу ОГЭ по биологии в текущем учебном году.</w:t>
      </w:r>
    </w:p>
    <w:p w:rsidR="004C4A83" w:rsidRPr="004C4A83" w:rsidRDefault="004C4A83" w:rsidP="004C4A83">
      <w:pPr>
        <w:widowControl w:val="0"/>
        <w:autoSpaceDE w:val="0"/>
        <w:autoSpaceDN w:val="0"/>
        <w:spacing w:before="1" w:after="0" w:line="360" w:lineRule="auto"/>
        <w:ind w:right="281"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В целях совершенствования образовательного процесса следует менять подходы к изучению предмета, переходить на системно-</w:t>
      </w:r>
      <w:proofErr w:type="spellStart"/>
      <w:r w:rsidRPr="004C4A83">
        <w:rPr>
          <w:rFonts w:ascii="Times New Roman" w:eastAsia="Times New Roman" w:hAnsi="Times New Roman" w:cs="Times New Roman"/>
          <w:sz w:val="28"/>
          <w:szCs w:val="28"/>
        </w:rPr>
        <w:t>деятельностный</w:t>
      </w:r>
      <w:proofErr w:type="spellEnd"/>
      <w:r w:rsidRPr="004C4A83">
        <w:rPr>
          <w:rFonts w:ascii="Times New Roman" w:eastAsia="Times New Roman" w:hAnsi="Times New Roman" w:cs="Times New Roman"/>
          <w:sz w:val="28"/>
          <w:szCs w:val="28"/>
        </w:rPr>
        <w:t xml:space="preserve"> подход и проблемный метод.</w:t>
      </w:r>
    </w:p>
    <w:p w:rsidR="004C4A83" w:rsidRPr="004C4A83" w:rsidRDefault="004C4A83" w:rsidP="004C4A83">
      <w:pPr>
        <w:widowControl w:val="0"/>
        <w:autoSpaceDE w:val="0"/>
        <w:autoSpaceDN w:val="0"/>
        <w:spacing w:before="1" w:after="0" w:line="360" w:lineRule="auto"/>
        <w:ind w:right="281"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Системно-</w:t>
      </w:r>
      <w:proofErr w:type="spellStart"/>
      <w:r w:rsidRPr="004C4A83">
        <w:rPr>
          <w:rFonts w:ascii="Times New Roman" w:eastAsia="Times New Roman" w:hAnsi="Times New Roman" w:cs="Times New Roman"/>
          <w:sz w:val="28"/>
          <w:szCs w:val="28"/>
        </w:rPr>
        <w:t>деятельностный</w:t>
      </w:r>
      <w:proofErr w:type="spellEnd"/>
      <w:r w:rsidRPr="004C4A83">
        <w:rPr>
          <w:rFonts w:ascii="Times New Roman" w:eastAsia="Times New Roman" w:hAnsi="Times New Roman" w:cs="Times New Roman"/>
          <w:sz w:val="28"/>
          <w:szCs w:val="28"/>
        </w:rPr>
        <w:t xml:space="preserve"> подход предполагает, что новые знания не даются в готовом виде, а дети «открывают» их сами в процессе самостоятельной исследовательской деятельности. Задача учителя – организовать исследовательскую работу так, чтобы ученики сами додумались до решения проблемы урока и сами объяснили, как надо действовать в новых условиях. </w:t>
      </w:r>
    </w:p>
    <w:p w:rsidR="004C4A83" w:rsidRPr="004C4A83" w:rsidRDefault="004C4A83" w:rsidP="004C4A83">
      <w:pPr>
        <w:widowControl w:val="0"/>
        <w:autoSpaceDE w:val="0"/>
        <w:autoSpaceDN w:val="0"/>
        <w:spacing w:before="1" w:after="0" w:line="360" w:lineRule="auto"/>
        <w:ind w:right="281"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Проблемный метод допускает, что содержание обучения представлено системой проблемных задач различного уровня сложности. В процессе решения этих задач в совместной деятельности с учителем и под его общим руководством происходит овладение новыми знаниями и способами действия. Это способствует формированию творческих способностей, продуктивного мышления, воображения, познавательной мотивации</w:t>
      </w:r>
    </w:p>
    <w:p w:rsidR="004C4A83" w:rsidRPr="004C4A83" w:rsidRDefault="004C4A83" w:rsidP="004C4A83">
      <w:pPr>
        <w:widowControl w:val="0"/>
        <w:autoSpaceDE w:val="0"/>
        <w:autoSpaceDN w:val="0"/>
        <w:spacing w:before="1" w:after="0" w:line="360" w:lineRule="auto"/>
        <w:ind w:right="281"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 xml:space="preserve">Для устранения выявленных типичных затруднений учителям на уроках необходимо более эффективно </w:t>
      </w:r>
      <w:r w:rsidRPr="004C4A83">
        <w:rPr>
          <w:rFonts w:ascii="Times New Roman" w:eastAsia="Times New Roman" w:hAnsi="Times New Roman" w:cs="Times New Roman"/>
          <w:sz w:val="28"/>
          <w:szCs w:val="28"/>
        </w:rPr>
        <w:lastRenderedPageBreak/>
        <w:t xml:space="preserve">использовать имеющийся у них арсенал современных средств обучения. При наличии возможности использования на занятии натуральных объектов, различных коллекций, которые представляют собой натуральные объекты, объединенные определенной тематикой, влажных препаратов, гербария, микропрепаратов, педагоги часто заменяют их различными аудиовизуальными средствами. В результате у обучающихся искажаются представления об объектах живой природы, строении и функционировании живых организмов. При анализе большого объема разнообразной и сложной информации педагогом рекомендуется представлять ее максимально наглядным образом. При этом результат будет лучше, если демонстрация готовых материалов заменена на самостоятельное составление обучающимися таблиц, схем, рисунков. </w:t>
      </w:r>
    </w:p>
    <w:p w:rsidR="004C4A83" w:rsidRPr="004C4A83" w:rsidRDefault="004C4A83" w:rsidP="004C4A83">
      <w:pPr>
        <w:widowControl w:val="0"/>
        <w:autoSpaceDE w:val="0"/>
        <w:autoSpaceDN w:val="0"/>
        <w:spacing w:after="0" w:line="360" w:lineRule="auto"/>
        <w:ind w:right="280"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В дополнение, при подготовке к ОГЭ по биологии, для повышения качества выполнения экзаменационных работ по предмету в рамках ОГЭ и в целом повышения качества освоения предмета можно рекомендовать:</w:t>
      </w:r>
    </w:p>
    <w:p w:rsidR="004C4A83" w:rsidRPr="004C4A83" w:rsidRDefault="004C4A83" w:rsidP="004C4A83">
      <w:pPr>
        <w:widowControl w:val="0"/>
        <w:numPr>
          <w:ilvl w:val="0"/>
          <w:numId w:val="3"/>
        </w:numPr>
        <w:tabs>
          <w:tab w:val="left" w:pos="1131"/>
        </w:tabs>
        <w:autoSpaceDE w:val="0"/>
        <w:autoSpaceDN w:val="0"/>
        <w:spacing w:after="0" w:line="240" w:lineRule="auto"/>
        <w:ind w:left="0"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проведение</w:t>
      </w:r>
      <w:r w:rsidRPr="004C4A83">
        <w:rPr>
          <w:rFonts w:ascii="Times New Roman" w:eastAsia="Calibri" w:hAnsi="Times New Roman" w:cs="Times New Roman"/>
          <w:spacing w:val="-6"/>
          <w:sz w:val="28"/>
          <w:szCs w:val="28"/>
        </w:rPr>
        <w:t xml:space="preserve"> </w:t>
      </w:r>
      <w:r w:rsidRPr="004C4A83">
        <w:rPr>
          <w:rFonts w:ascii="Times New Roman" w:eastAsia="Calibri" w:hAnsi="Times New Roman" w:cs="Times New Roman"/>
          <w:sz w:val="28"/>
          <w:szCs w:val="28"/>
        </w:rPr>
        <w:t>диагностики</w:t>
      </w:r>
      <w:r w:rsidRPr="004C4A83">
        <w:rPr>
          <w:rFonts w:ascii="Times New Roman" w:eastAsia="Calibri" w:hAnsi="Times New Roman" w:cs="Times New Roman"/>
          <w:spacing w:val="-2"/>
          <w:sz w:val="28"/>
          <w:szCs w:val="28"/>
        </w:rPr>
        <w:t xml:space="preserve"> </w:t>
      </w:r>
      <w:r w:rsidRPr="004C4A83">
        <w:rPr>
          <w:rFonts w:ascii="Times New Roman" w:eastAsia="Calibri" w:hAnsi="Times New Roman" w:cs="Times New Roman"/>
          <w:sz w:val="28"/>
          <w:szCs w:val="28"/>
        </w:rPr>
        <w:t>полученных</w:t>
      </w:r>
      <w:r w:rsidRPr="004C4A83">
        <w:rPr>
          <w:rFonts w:ascii="Times New Roman" w:eastAsia="Calibri" w:hAnsi="Times New Roman" w:cs="Times New Roman"/>
          <w:spacing w:val="-3"/>
          <w:sz w:val="28"/>
          <w:szCs w:val="28"/>
        </w:rPr>
        <w:t xml:space="preserve"> </w:t>
      </w:r>
      <w:r w:rsidRPr="004C4A83">
        <w:rPr>
          <w:rFonts w:ascii="Times New Roman" w:eastAsia="Calibri" w:hAnsi="Times New Roman" w:cs="Times New Roman"/>
          <w:sz w:val="28"/>
          <w:szCs w:val="28"/>
        </w:rPr>
        <w:t>знаний</w:t>
      </w:r>
      <w:r w:rsidRPr="004C4A83">
        <w:rPr>
          <w:rFonts w:ascii="Times New Roman" w:eastAsia="Calibri" w:hAnsi="Times New Roman" w:cs="Times New Roman"/>
          <w:spacing w:val="-5"/>
          <w:sz w:val="28"/>
          <w:szCs w:val="28"/>
        </w:rPr>
        <w:t xml:space="preserve"> </w:t>
      </w:r>
      <w:r w:rsidRPr="004C4A83">
        <w:rPr>
          <w:rFonts w:ascii="Times New Roman" w:eastAsia="Calibri" w:hAnsi="Times New Roman" w:cs="Times New Roman"/>
          <w:sz w:val="28"/>
          <w:szCs w:val="28"/>
        </w:rPr>
        <w:t>за</w:t>
      </w:r>
      <w:r w:rsidRPr="004C4A83">
        <w:rPr>
          <w:rFonts w:ascii="Times New Roman" w:eastAsia="Calibri" w:hAnsi="Times New Roman" w:cs="Times New Roman"/>
          <w:spacing w:val="-4"/>
          <w:sz w:val="28"/>
          <w:szCs w:val="28"/>
        </w:rPr>
        <w:t xml:space="preserve"> </w:t>
      </w:r>
      <w:r w:rsidRPr="004C4A83">
        <w:rPr>
          <w:rFonts w:ascii="Times New Roman" w:eastAsia="Calibri" w:hAnsi="Times New Roman" w:cs="Times New Roman"/>
          <w:sz w:val="28"/>
          <w:szCs w:val="28"/>
        </w:rPr>
        <w:t>весь период</w:t>
      </w:r>
      <w:r w:rsidRPr="004C4A83">
        <w:rPr>
          <w:rFonts w:ascii="Times New Roman" w:eastAsia="Calibri" w:hAnsi="Times New Roman" w:cs="Times New Roman"/>
          <w:spacing w:val="-3"/>
          <w:sz w:val="28"/>
          <w:szCs w:val="28"/>
        </w:rPr>
        <w:t xml:space="preserve"> </w:t>
      </w:r>
      <w:r w:rsidRPr="004C4A83">
        <w:rPr>
          <w:rFonts w:ascii="Times New Roman" w:eastAsia="Calibri" w:hAnsi="Times New Roman" w:cs="Times New Roman"/>
          <w:sz w:val="28"/>
          <w:szCs w:val="28"/>
        </w:rPr>
        <w:t>изучения</w:t>
      </w:r>
      <w:r w:rsidRPr="004C4A83">
        <w:rPr>
          <w:rFonts w:ascii="Times New Roman" w:eastAsia="Calibri" w:hAnsi="Times New Roman" w:cs="Times New Roman"/>
          <w:spacing w:val="-3"/>
          <w:sz w:val="28"/>
          <w:szCs w:val="28"/>
        </w:rPr>
        <w:t xml:space="preserve"> </w:t>
      </w:r>
      <w:r w:rsidRPr="004C4A83">
        <w:rPr>
          <w:rFonts w:ascii="Times New Roman" w:eastAsia="Calibri" w:hAnsi="Times New Roman" w:cs="Times New Roman"/>
          <w:sz w:val="28"/>
          <w:szCs w:val="28"/>
        </w:rPr>
        <w:t>биологии (с</w:t>
      </w:r>
      <w:r w:rsidRPr="004C4A83">
        <w:rPr>
          <w:rFonts w:ascii="Times New Roman" w:eastAsia="Calibri" w:hAnsi="Times New Roman" w:cs="Times New Roman"/>
          <w:spacing w:val="-5"/>
          <w:sz w:val="28"/>
          <w:szCs w:val="28"/>
        </w:rPr>
        <w:t xml:space="preserve"> </w:t>
      </w:r>
      <w:r w:rsidRPr="004C4A83">
        <w:rPr>
          <w:rFonts w:ascii="Times New Roman" w:eastAsia="Calibri" w:hAnsi="Times New Roman" w:cs="Times New Roman"/>
          <w:sz w:val="28"/>
          <w:szCs w:val="28"/>
        </w:rPr>
        <w:t>6-9</w:t>
      </w:r>
      <w:r w:rsidRPr="004C4A83">
        <w:rPr>
          <w:rFonts w:ascii="Times New Roman" w:eastAsia="Calibri" w:hAnsi="Times New Roman" w:cs="Times New Roman"/>
          <w:spacing w:val="-2"/>
          <w:sz w:val="28"/>
          <w:szCs w:val="28"/>
        </w:rPr>
        <w:t xml:space="preserve"> класс);</w:t>
      </w:r>
    </w:p>
    <w:p w:rsidR="004C4A83" w:rsidRPr="004C4A83" w:rsidRDefault="004C4A83" w:rsidP="004C4A83">
      <w:pPr>
        <w:widowControl w:val="0"/>
        <w:numPr>
          <w:ilvl w:val="0"/>
          <w:numId w:val="3"/>
        </w:numPr>
        <w:tabs>
          <w:tab w:val="left" w:pos="1178"/>
        </w:tabs>
        <w:autoSpaceDE w:val="0"/>
        <w:autoSpaceDN w:val="0"/>
        <w:spacing w:before="139" w:after="0" w:line="360" w:lineRule="auto"/>
        <w:ind w:left="0" w:right="283"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знакомить обучающихся с материалами ФГБНУ «ФИПИ» (документы, определяющие структуру и содержание контрольных измерительных материалов основного государственного экзамена 2025 (2026) года);</w:t>
      </w:r>
    </w:p>
    <w:p w:rsidR="004C4A83" w:rsidRPr="004C4A83" w:rsidRDefault="004C4A83" w:rsidP="004C4A83">
      <w:pPr>
        <w:widowControl w:val="0"/>
        <w:numPr>
          <w:ilvl w:val="0"/>
          <w:numId w:val="3"/>
        </w:numPr>
        <w:tabs>
          <w:tab w:val="left" w:pos="1156"/>
        </w:tabs>
        <w:autoSpaceDE w:val="0"/>
        <w:autoSpaceDN w:val="0"/>
        <w:spacing w:after="0" w:line="360" w:lineRule="auto"/>
        <w:ind w:left="0" w:right="279"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обратить внимание сдающих, что КИМ ОГЭ формируется из заданий открытого банка ФИПИ и ориентировать их на решение этих заданий;</w:t>
      </w:r>
    </w:p>
    <w:p w:rsidR="004C4A83" w:rsidRPr="004C4A83" w:rsidRDefault="004C4A83" w:rsidP="004C4A83">
      <w:pPr>
        <w:widowControl w:val="0"/>
        <w:numPr>
          <w:ilvl w:val="0"/>
          <w:numId w:val="3"/>
        </w:numPr>
        <w:tabs>
          <w:tab w:val="left" w:pos="1149"/>
        </w:tabs>
        <w:autoSpaceDE w:val="0"/>
        <w:autoSpaceDN w:val="0"/>
        <w:spacing w:before="1" w:after="0" w:line="360" w:lineRule="auto"/>
        <w:ind w:left="0" w:right="277"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 xml:space="preserve">обратить особое внимание обучающихся, что в работе присутствуют задания с биологическим текстом, и при выполнении этих заданий нужно уделить значимое внимание на чтение учебного текста, на анализ текста предлагаемых заданий и на анализ вопросов к </w:t>
      </w:r>
      <w:r w:rsidRPr="004C4A83">
        <w:rPr>
          <w:rFonts w:ascii="Times New Roman" w:eastAsia="Calibri" w:hAnsi="Times New Roman" w:cs="Times New Roman"/>
          <w:spacing w:val="-2"/>
          <w:sz w:val="28"/>
          <w:szCs w:val="28"/>
        </w:rPr>
        <w:t>заданиям;</w:t>
      </w:r>
    </w:p>
    <w:p w:rsidR="004C4A83" w:rsidRPr="004C4A83" w:rsidRDefault="004C4A83" w:rsidP="004C4A83">
      <w:pPr>
        <w:widowControl w:val="0"/>
        <w:numPr>
          <w:ilvl w:val="0"/>
          <w:numId w:val="3"/>
        </w:numPr>
        <w:tabs>
          <w:tab w:val="left" w:pos="1183"/>
        </w:tabs>
        <w:autoSpaceDE w:val="0"/>
        <w:autoSpaceDN w:val="0"/>
        <w:spacing w:after="0" w:line="360" w:lineRule="auto"/>
        <w:ind w:left="0" w:right="278"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ориентировать обучающихся на полное написание ответов к заданиям 2 части и дальнейшую их проверку на соответствие заданным критериям;</w:t>
      </w:r>
    </w:p>
    <w:p w:rsidR="004C4A83" w:rsidRPr="004C4A83" w:rsidRDefault="004C4A83" w:rsidP="004C4A83">
      <w:pPr>
        <w:widowControl w:val="0"/>
        <w:numPr>
          <w:ilvl w:val="0"/>
          <w:numId w:val="3"/>
        </w:numPr>
        <w:tabs>
          <w:tab w:val="left" w:pos="1171"/>
        </w:tabs>
        <w:autoSpaceDE w:val="0"/>
        <w:autoSpaceDN w:val="0"/>
        <w:spacing w:after="0" w:line="360" w:lineRule="auto"/>
        <w:ind w:left="0" w:right="282"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lastRenderedPageBreak/>
        <w:t>использовать в течение года на уроках биологии задания в формате ОГЭ в качестве текущего, промежуточного и итогового контроля и использовать в работе бланки для ответов в формате ОГЭ.</w:t>
      </w:r>
    </w:p>
    <w:p w:rsidR="004C4A83" w:rsidRPr="004C4A83" w:rsidRDefault="004C4A83" w:rsidP="004C4A83">
      <w:pPr>
        <w:numPr>
          <w:ilvl w:val="0"/>
          <w:numId w:val="1"/>
        </w:numPr>
        <w:spacing w:after="200" w:line="360" w:lineRule="auto"/>
        <w:ind w:left="0" w:firstLine="709"/>
        <w:contextualSpacing/>
        <w:jc w:val="both"/>
        <w:rPr>
          <w:rFonts w:ascii="Times New Roman" w:eastAsia="Calibri" w:hAnsi="Times New Roman" w:cs="Times New Roman"/>
          <w:i/>
          <w:sz w:val="28"/>
          <w:szCs w:val="28"/>
        </w:rPr>
      </w:pPr>
      <w:r w:rsidRPr="004C4A83">
        <w:rPr>
          <w:rFonts w:ascii="Times New Roman" w:eastAsia="Calibri" w:hAnsi="Times New Roman" w:cs="Times New Roman"/>
          <w:i/>
          <w:sz w:val="28"/>
          <w:szCs w:val="28"/>
        </w:rPr>
        <w:t>ИПК / ИРО, иным организациям, реализующим программы профессионального развития учителей</w:t>
      </w:r>
    </w:p>
    <w:p w:rsidR="004C4A83" w:rsidRPr="004C4A83" w:rsidRDefault="004C4A83" w:rsidP="004C4A83">
      <w:pPr>
        <w:spacing w:after="200" w:line="360" w:lineRule="auto"/>
        <w:ind w:firstLine="709"/>
        <w:contextualSpacing/>
        <w:jc w:val="both"/>
        <w:rPr>
          <w:rFonts w:ascii="Times New Roman" w:eastAsia="Calibri" w:hAnsi="Times New Roman" w:cs="Times New Roman"/>
          <w:b/>
          <w:i/>
          <w:sz w:val="28"/>
          <w:szCs w:val="28"/>
        </w:rPr>
      </w:pPr>
      <w:r w:rsidRPr="004C4A83">
        <w:rPr>
          <w:rFonts w:ascii="Times New Roman" w:eastAsia="Calibri" w:hAnsi="Times New Roman" w:cs="Times New Roman"/>
          <w:b/>
          <w:i/>
          <w:sz w:val="28"/>
          <w:szCs w:val="28"/>
        </w:rPr>
        <w:t>ГАУ ДПО СО ИРО:</w:t>
      </w:r>
    </w:p>
    <w:p w:rsidR="004C4A83" w:rsidRPr="004C4A83" w:rsidRDefault="004C4A83" w:rsidP="004C4A83">
      <w:pPr>
        <w:spacing w:after="200" w:line="360" w:lineRule="auto"/>
        <w:ind w:firstLine="709"/>
        <w:contextualSpacing/>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  организовать учительские семинары, посвященные преподаванию учебного предмета, подготовке к выполнению заданий ОГЭ, выпускники которых показывают высокие результаты для учителей и обучающихся из школ с более низкими результатами;</w:t>
      </w:r>
    </w:p>
    <w:p w:rsidR="004C4A83" w:rsidRPr="004C4A83" w:rsidRDefault="004C4A83" w:rsidP="004C4A83">
      <w:pPr>
        <w:spacing w:after="200" w:line="360" w:lineRule="auto"/>
        <w:ind w:firstLine="709"/>
        <w:contextualSpacing/>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 активно использовать возможности Центров «Точка роста» для подготовки к ОГЭ;</w:t>
      </w:r>
    </w:p>
    <w:p w:rsidR="004C4A83" w:rsidRPr="004C4A83" w:rsidRDefault="004C4A83" w:rsidP="004C4A83">
      <w:pPr>
        <w:spacing w:after="200" w:line="360" w:lineRule="auto"/>
        <w:ind w:firstLine="709"/>
        <w:contextualSpacing/>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 организовать каникулярные биологические школы для старшеклассников с повышенной мотивацией к изучению естественных наук;</w:t>
      </w:r>
    </w:p>
    <w:p w:rsidR="004C4A83" w:rsidRPr="004C4A83" w:rsidRDefault="004C4A83" w:rsidP="004C4A83">
      <w:pPr>
        <w:spacing w:after="200" w:line="360" w:lineRule="auto"/>
        <w:ind w:firstLine="709"/>
        <w:contextualSpacing/>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 организовывать в школах, особенно не имеющих углубленного изучения биологии, курсы по выбору для подготовки к сдаче ОГЭ;</w:t>
      </w:r>
    </w:p>
    <w:p w:rsidR="004C4A83" w:rsidRPr="004C4A83" w:rsidRDefault="004C4A83" w:rsidP="004C4A83">
      <w:pPr>
        <w:spacing w:after="200" w:line="360" w:lineRule="auto"/>
        <w:ind w:firstLine="709"/>
        <w:contextualSpacing/>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 организация дифференцированного обучения школьников с разным уровнем предметной подготовки;</w:t>
      </w:r>
    </w:p>
    <w:p w:rsidR="004C4A83" w:rsidRPr="004C4A83" w:rsidRDefault="004C4A83" w:rsidP="004C4A83">
      <w:pPr>
        <w:spacing w:after="200" w:line="360" w:lineRule="auto"/>
        <w:ind w:firstLine="709"/>
        <w:contextualSpacing/>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 организация областного мобильного методического объединения учителей биологии с диссеминацией опыта учителей. Мы полагаем, что для этого необходима организация семинаров и занятий на курсах повышения квалификации по биологии с учетом сложных заданий ОГЭ по биологии; знакомство учителей с новыми направлениями и разработками в биологии.</w:t>
      </w:r>
    </w:p>
    <w:p w:rsidR="004C4A83" w:rsidRPr="004C4A83" w:rsidRDefault="004C4A83" w:rsidP="004C4A83">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b/>
          <w:sz w:val="28"/>
          <w:szCs w:val="28"/>
          <w:lang w:eastAsia="ru-RU"/>
        </w:rPr>
        <w:t>1</w:t>
      </w:r>
      <w:r w:rsidRPr="004C4A83">
        <w:rPr>
          <w:rFonts w:ascii="Times New Roman" w:eastAsia="Calibri" w:hAnsi="Times New Roman" w:cs="Times New Roman"/>
          <w:b/>
          <w:sz w:val="28"/>
          <w:szCs w:val="28"/>
          <w:lang w:eastAsia="ru-RU"/>
        </w:rPr>
        <w:t>.2</w:t>
      </w:r>
      <w:r w:rsidRPr="004C4A83">
        <w:rPr>
          <w:rFonts w:ascii="Times New Roman" w:eastAsia="Calibri" w:hAnsi="Times New Roman" w:cs="Times New Roman"/>
          <w:b/>
          <w:i/>
          <w:sz w:val="28"/>
          <w:szCs w:val="28"/>
          <w:lang w:eastAsia="ru-RU"/>
        </w:rPr>
        <w:t>.</w:t>
      </w:r>
      <w:r w:rsidRPr="004C4A83">
        <w:rPr>
          <w:rFonts w:ascii="Times New Roman" w:eastAsia="Calibri" w:hAnsi="Times New Roman" w:cs="Times New Roman"/>
          <w:sz w:val="28"/>
          <w:szCs w:val="28"/>
          <w:lang w:eastAsia="ru-RU"/>
        </w:rPr>
        <w:t xml:space="preserve"> …по организации дифференцированного обучения школьников с разными уровнями предметной подготовки</w:t>
      </w:r>
    </w:p>
    <w:p w:rsidR="004C4A83" w:rsidRPr="004C4A83" w:rsidRDefault="004C4A83" w:rsidP="004C4A83">
      <w:pPr>
        <w:numPr>
          <w:ilvl w:val="0"/>
          <w:numId w:val="1"/>
        </w:numPr>
        <w:spacing w:before="100" w:beforeAutospacing="1" w:after="100" w:afterAutospacing="1" w:line="240" w:lineRule="auto"/>
        <w:ind w:left="0" w:firstLine="709"/>
        <w:jc w:val="both"/>
        <w:rPr>
          <w:rFonts w:ascii="Times New Roman" w:eastAsia="Calibri" w:hAnsi="Times New Roman" w:cs="Times New Roman"/>
          <w:i/>
          <w:sz w:val="28"/>
          <w:szCs w:val="28"/>
        </w:rPr>
      </w:pPr>
      <w:r w:rsidRPr="004C4A83">
        <w:rPr>
          <w:rFonts w:ascii="Times New Roman" w:eastAsia="Calibri" w:hAnsi="Times New Roman" w:cs="Times New Roman"/>
          <w:i/>
          <w:sz w:val="28"/>
          <w:szCs w:val="28"/>
        </w:rPr>
        <w:t>Учителям</w:t>
      </w:r>
    </w:p>
    <w:p w:rsidR="004C4A83" w:rsidRPr="004C4A83" w:rsidRDefault="004C4A83" w:rsidP="004C4A8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lastRenderedPageBreak/>
        <w:t xml:space="preserve">На основе анализа результатов ОГЭ 2025 года учителям биологии рекомендуется внедрить </w:t>
      </w:r>
      <w:proofErr w:type="spellStart"/>
      <w:r w:rsidRPr="004C4A83">
        <w:rPr>
          <w:rFonts w:ascii="Times New Roman" w:eastAsia="Times New Roman" w:hAnsi="Times New Roman" w:cs="Times New Roman"/>
          <w:sz w:val="28"/>
          <w:szCs w:val="28"/>
        </w:rPr>
        <w:t>разноуровневый</w:t>
      </w:r>
      <w:proofErr w:type="spellEnd"/>
      <w:r w:rsidRPr="004C4A83">
        <w:rPr>
          <w:rFonts w:ascii="Times New Roman" w:eastAsia="Times New Roman" w:hAnsi="Times New Roman" w:cs="Times New Roman"/>
          <w:sz w:val="28"/>
          <w:szCs w:val="28"/>
        </w:rPr>
        <w:t xml:space="preserve"> подход в дифференцированном обучении. Такой метод учитывает индивидуальные особенности учащихся и степень </w:t>
      </w:r>
      <w:proofErr w:type="spellStart"/>
      <w:r w:rsidRPr="004C4A83">
        <w:rPr>
          <w:rFonts w:ascii="Times New Roman" w:eastAsia="Times New Roman" w:hAnsi="Times New Roman" w:cs="Times New Roman"/>
          <w:sz w:val="28"/>
          <w:szCs w:val="28"/>
        </w:rPr>
        <w:t>сформированности</w:t>
      </w:r>
      <w:proofErr w:type="spellEnd"/>
      <w:r w:rsidRPr="004C4A83">
        <w:rPr>
          <w:rFonts w:ascii="Times New Roman" w:eastAsia="Times New Roman" w:hAnsi="Times New Roman" w:cs="Times New Roman"/>
          <w:sz w:val="28"/>
          <w:szCs w:val="28"/>
        </w:rPr>
        <w:t xml:space="preserve"> их </w:t>
      </w:r>
      <w:proofErr w:type="spellStart"/>
      <w:r w:rsidRPr="004C4A83">
        <w:rPr>
          <w:rFonts w:ascii="Times New Roman" w:eastAsia="Times New Roman" w:hAnsi="Times New Roman" w:cs="Times New Roman"/>
          <w:sz w:val="28"/>
          <w:szCs w:val="28"/>
        </w:rPr>
        <w:t>метапредметных</w:t>
      </w:r>
      <w:proofErr w:type="spellEnd"/>
      <w:r w:rsidRPr="004C4A83">
        <w:rPr>
          <w:rFonts w:ascii="Times New Roman" w:eastAsia="Times New Roman" w:hAnsi="Times New Roman" w:cs="Times New Roman"/>
          <w:sz w:val="28"/>
          <w:szCs w:val="28"/>
        </w:rPr>
        <w:t xml:space="preserve"> результатов. При этом ученики одного класса могут осваивать материал на разных уровнях, но все должны достичь базового уровня освоения программы.</w:t>
      </w:r>
    </w:p>
    <w:p w:rsidR="004C4A83" w:rsidRPr="004C4A83" w:rsidRDefault="004C4A83" w:rsidP="004C4A8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Эффективным инструментом является систематическое выполнение заданий различной сложности. После диагностики уровня подготовки учащихся целесообразно разделить их на три группы: с низким, базовым и повышенным уровнем. Для каждой группы разрабатываются индивидуальные задания с постепенным усложнением материала.</w:t>
      </w:r>
    </w:p>
    <w:p w:rsidR="004C4A83" w:rsidRPr="004C4A83" w:rsidRDefault="004C4A83" w:rsidP="004C4A8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 xml:space="preserve">Для группы с низким уровнем </w:t>
      </w:r>
      <w:proofErr w:type="spellStart"/>
      <w:r w:rsidRPr="004C4A83">
        <w:rPr>
          <w:rFonts w:ascii="Times New Roman" w:eastAsia="Times New Roman" w:hAnsi="Times New Roman" w:cs="Times New Roman"/>
          <w:sz w:val="28"/>
          <w:szCs w:val="28"/>
        </w:rPr>
        <w:t>обученности</w:t>
      </w:r>
      <w:proofErr w:type="spellEnd"/>
      <w:r w:rsidRPr="004C4A83">
        <w:rPr>
          <w:rFonts w:ascii="Times New Roman" w:eastAsia="Times New Roman" w:hAnsi="Times New Roman" w:cs="Times New Roman"/>
          <w:sz w:val="28"/>
          <w:szCs w:val="28"/>
        </w:rPr>
        <w:t xml:space="preserve"> предлагается упрощенный материал обязательного уровня. Основное внимание уделяется повторению всего курса биологии с обязательным выполнением базовых и повышенных контрольных заданий. Необходима дополнительная работа с теорией и отработка алгоритмических навыков.</w:t>
      </w:r>
    </w:p>
    <w:p w:rsidR="004C4A83" w:rsidRPr="004C4A83" w:rsidRDefault="004C4A83" w:rsidP="004C4A8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Учащиеся с низким уровнем подготовки должны уметь воспроизводить знания в стандартных ситуациях, работать по образцу и выполнять базовые тренировочные упражнения. Важно отслеживать скорость и качество усвоения материала, регулярно проверяя знания через тестовые задания.</w:t>
      </w:r>
    </w:p>
    <w:p w:rsidR="004C4A83" w:rsidRPr="004C4A83" w:rsidRDefault="004C4A83" w:rsidP="004C4A8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Группа с базовым уровнем подготовки осваивает обязательный и частично дополнительный материал средней сложности. Особое внимание уделяется углубленному повторению разделов «Многообразие организмов» и «Организм человека». Учащиеся должны научиться логично и точно излагать свои мысли в развернутых ответах.</w:t>
      </w:r>
    </w:p>
    <w:p w:rsidR="004C4A83" w:rsidRPr="004C4A83" w:rsidRDefault="004C4A83" w:rsidP="004C4A8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Обучающиеся с высоким уровнем подготовки работают с заданиями, требующими применения знаний в измененных условиях. Они должны уметь научно обосновывать биологические процессы, устанавливать причинно-следственные связи, анализировать и обобщать информацию.</w:t>
      </w:r>
    </w:p>
    <w:p w:rsidR="004C4A83" w:rsidRPr="004C4A83" w:rsidRDefault="004C4A83" w:rsidP="004C4A8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lastRenderedPageBreak/>
        <w:t>Для освоения сложных заданий рекомендуется использовать графические схемы, групповую работу и устные опросы. Важно развивать навыки глубокого анализа содержания заданий и поиска эффективных решений.</w:t>
      </w:r>
    </w:p>
    <w:p w:rsidR="004C4A83" w:rsidRPr="004C4A83" w:rsidRDefault="004C4A83" w:rsidP="004C4A8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Дифференцированный подход требует от учителя понимания трудностей каждой группы учащихся и предоставления адекватных заданий. Важно избегать практики выдачи неподходящих по сложности заданий, обеспечивая каждому ученику возможность успешного выполнения работы.</w:t>
      </w:r>
    </w:p>
    <w:p w:rsidR="004C4A83" w:rsidRPr="004C4A83" w:rsidRDefault="004C4A83" w:rsidP="004C4A8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 xml:space="preserve">Эффективная обратная связь предполагает не только указание на ошибки, но и содержательную оценку успешных решений. Полезно отмечать рациональность подходов, оригинальность идей и грамотную подачу материала. </w:t>
      </w:r>
      <w:proofErr w:type="spellStart"/>
      <w:r w:rsidRPr="004C4A83">
        <w:rPr>
          <w:rFonts w:ascii="Times New Roman" w:eastAsia="Times New Roman" w:hAnsi="Times New Roman" w:cs="Times New Roman"/>
          <w:sz w:val="28"/>
          <w:szCs w:val="28"/>
        </w:rPr>
        <w:t>Саморегуляция</w:t>
      </w:r>
      <w:proofErr w:type="spellEnd"/>
      <w:r w:rsidRPr="004C4A83">
        <w:rPr>
          <w:rFonts w:ascii="Times New Roman" w:eastAsia="Times New Roman" w:hAnsi="Times New Roman" w:cs="Times New Roman"/>
          <w:sz w:val="28"/>
          <w:szCs w:val="28"/>
        </w:rPr>
        <w:t xml:space="preserve"> обучения включает осознание собственных знаний и пробелов. Учитель должен получать обратную связь от учеников о понимании материала и своевременно корректировать процесс обучения.</w:t>
      </w:r>
    </w:p>
    <w:p w:rsidR="004C4A83" w:rsidRPr="004C4A83" w:rsidRDefault="004C4A83" w:rsidP="004C4A8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Успешная подготовка к экзамену зависит от информированности ученика о необходимых знаниях и умениях. Самоконтроль освоения материала повышает эффективность подготовки и помогает достичь запланированного результата.</w:t>
      </w:r>
    </w:p>
    <w:p w:rsidR="004C4A83" w:rsidRPr="004C4A83" w:rsidRDefault="004C4A83" w:rsidP="004C4A83">
      <w:pPr>
        <w:widowControl w:val="0"/>
        <w:autoSpaceDE w:val="0"/>
        <w:autoSpaceDN w:val="0"/>
        <w:spacing w:after="0" w:line="360" w:lineRule="auto"/>
        <w:ind w:right="280"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 xml:space="preserve">Для повышения качества обучения и успешного выполнения экзаменационных работ по биологии в рамках ОГЭ можно </w:t>
      </w:r>
      <w:r w:rsidRPr="004C4A83">
        <w:rPr>
          <w:rFonts w:ascii="Times New Roman" w:eastAsia="Times New Roman" w:hAnsi="Times New Roman" w:cs="Times New Roman"/>
          <w:spacing w:val="-2"/>
          <w:sz w:val="28"/>
          <w:szCs w:val="28"/>
        </w:rPr>
        <w:t>рекомендовать:</w:t>
      </w:r>
    </w:p>
    <w:p w:rsidR="004C4A83" w:rsidRPr="004C4A83" w:rsidRDefault="004C4A83" w:rsidP="004C4A83">
      <w:pPr>
        <w:widowControl w:val="0"/>
        <w:tabs>
          <w:tab w:val="left" w:pos="1211"/>
        </w:tabs>
        <w:autoSpaceDE w:val="0"/>
        <w:autoSpaceDN w:val="0"/>
        <w:spacing w:after="0" w:line="360" w:lineRule="auto"/>
        <w:ind w:right="285"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 организовать целенаправленную подготовку обучающихся независимо от способа ее организации (индивидуальное и/или групповое консультирование, комплексное обобщение в рамках урочной и/или внеурочной деятельности, дистанционный модуль);</w:t>
      </w:r>
    </w:p>
    <w:p w:rsidR="004C4A83" w:rsidRPr="004C4A83" w:rsidRDefault="004C4A83" w:rsidP="004C4A83">
      <w:pPr>
        <w:widowControl w:val="0"/>
        <w:tabs>
          <w:tab w:val="left" w:pos="1221"/>
        </w:tabs>
        <w:autoSpaceDE w:val="0"/>
        <w:autoSpaceDN w:val="0"/>
        <w:spacing w:after="0" w:line="360" w:lineRule="auto"/>
        <w:ind w:right="282"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 xml:space="preserve">- заблаговременно выявлять обучающихся, изъявивших желание сдавать ОГЭ по биологии при опросе обучающихся, на родительских собраниях и предлагать им или индивидуальные задания, или составлять индивидуальный план (маршрут) работы по </w:t>
      </w:r>
      <w:r w:rsidRPr="004C4A83">
        <w:rPr>
          <w:rFonts w:ascii="Times New Roman" w:eastAsia="Calibri" w:hAnsi="Times New Roman" w:cs="Times New Roman"/>
          <w:spacing w:val="-2"/>
          <w:sz w:val="28"/>
          <w:szCs w:val="28"/>
        </w:rPr>
        <w:t>предмету;</w:t>
      </w:r>
    </w:p>
    <w:p w:rsidR="004C4A83" w:rsidRPr="004C4A83" w:rsidRDefault="004C4A83" w:rsidP="004C4A83">
      <w:pPr>
        <w:widowControl w:val="0"/>
        <w:tabs>
          <w:tab w:val="left" w:pos="1235"/>
        </w:tabs>
        <w:autoSpaceDE w:val="0"/>
        <w:autoSpaceDN w:val="0"/>
        <w:spacing w:after="0" w:line="360" w:lineRule="auto"/>
        <w:ind w:right="279"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lastRenderedPageBreak/>
        <w:t>- своевременно знакомить обучающихся, планирующих сдавать ОГЭ по биологии, со спецификацией и кодификатором экзаменационной работы на сайте ФИПИ https://fipi.ru, что поможет сосредоточиться на главном при подготовке к экзамену и вести осознанную, целенаправленную работу, избегая натаскивания.</w:t>
      </w:r>
    </w:p>
    <w:p w:rsidR="004C4A83" w:rsidRPr="004C4A83" w:rsidRDefault="004C4A83" w:rsidP="004C4A83">
      <w:pPr>
        <w:numPr>
          <w:ilvl w:val="0"/>
          <w:numId w:val="1"/>
        </w:numPr>
        <w:spacing w:after="100" w:afterAutospacing="1" w:line="240" w:lineRule="auto"/>
        <w:ind w:left="0" w:firstLine="709"/>
        <w:jc w:val="both"/>
        <w:rPr>
          <w:rFonts w:ascii="Times New Roman" w:eastAsia="Calibri" w:hAnsi="Times New Roman" w:cs="Times New Roman"/>
          <w:i/>
          <w:sz w:val="28"/>
          <w:szCs w:val="28"/>
        </w:rPr>
      </w:pPr>
      <w:r w:rsidRPr="004C4A83">
        <w:rPr>
          <w:rFonts w:ascii="Times New Roman" w:eastAsia="Calibri" w:hAnsi="Times New Roman" w:cs="Times New Roman"/>
          <w:i/>
          <w:sz w:val="28"/>
          <w:szCs w:val="28"/>
        </w:rPr>
        <w:t>Администрациям образовательных организаций</w:t>
      </w:r>
    </w:p>
    <w:p w:rsidR="004C4A83" w:rsidRPr="004C4A83" w:rsidRDefault="004C4A83" w:rsidP="004C4A83">
      <w:pPr>
        <w:widowControl w:val="0"/>
        <w:autoSpaceDE w:val="0"/>
        <w:autoSpaceDN w:val="0"/>
        <w:spacing w:before="119" w:after="0" w:line="360" w:lineRule="auto"/>
        <w:ind w:right="279"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Для мотивированных учащихся необходимо обеспечить серьезную внеурочную работу под руководством подготовленных преподавателей или введение факультативных занятий. Директорам школ необходимо рассмотреть возможность организации дополнительных занятий для сдающих ЕГЭ по биологии с тем, чтобы довести уровень знаний выпускников базовых классов изучения биологии до углублённого, улучшить практическую подготовку выпускников.</w:t>
      </w:r>
    </w:p>
    <w:p w:rsidR="004C4A83" w:rsidRPr="004C4A83" w:rsidRDefault="004C4A83" w:rsidP="004C4A83">
      <w:pPr>
        <w:widowControl w:val="0"/>
        <w:autoSpaceDE w:val="0"/>
        <w:autoSpaceDN w:val="0"/>
        <w:spacing w:after="0" w:line="360" w:lineRule="auto"/>
        <w:ind w:right="281" w:firstLine="709"/>
        <w:jc w:val="both"/>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При этом администрация образовательной организации могла бы содействовать учителям-предметникам при прохождении ими повышения квалификации и проведении дополнительных внеурочных занятий, создав систему поощрений на уровне школы, а также обеспечить оснащение процесса обучения необходимыми информационными технологиями.</w:t>
      </w:r>
      <w:r w:rsidRPr="004C4A83">
        <w:rPr>
          <w:rFonts w:ascii="Times New Roman" w:eastAsia="Calibri" w:hAnsi="Times New Roman" w:cs="Times New Roman"/>
          <w:sz w:val="28"/>
          <w:szCs w:val="28"/>
          <w:lang w:eastAsia="ru-RU"/>
        </w:rPr>
        <w:t xml:space="preserve"> </w:t>
      </w:r>
      <w:r w:rsidRPr="004C4A83">
        <w:rPr>
          <w:rFonts w:ascii="Times New Roman" w:eastAsia="Times New Roman" w:hAnsi="Times New Roman" w:cs="Times New Roman"/>
          <w:sz w:val="28"/>
          <w:szCs w:val="28"/>
        </w:rPr>
        <w:t>Предоставить возможность учителям посещать обучающие семинары.</w:t>
      </w:r>
    </w:p>
    <w:p w:rsidR="004C4A83" w:rsidRPr="004C4A83" w:rsidRDefault="004C4A83" w:rsidP="004C4A83">
      <w:pPr>
        <w:widowControl w:val="0"/>
        <w:autoSpaceDE w:val="0"/>
        <w:autoSpaceDN w:val="0"/>
        <w:spacing w:after="0" w:line="360" w:lineRule="auto"/>
        <w:ind w:right="253" w:firstLine="709"/>
        <w:rPr>
          <w:rFonts w:ascii="Times New Roman" w:eastAsia="Times New Roman" w:hAnsi="Times New Roman" w:cs="Times New Roman"/>
          <w:sz w:val="28"/>
          <w:szCs w:val="28"/>
        </w:rPr>
      </w:pPr>
      <w:r w:rsidRPr="004C4A83">
        <w:rPr>
          <w:rFonts w:ascii="Times New Roman" w:eastAsia="Times New Roman" w:hAnsi="Times New Roman" w:cs="Times New Roman"/>
          <w:sz w:val="28"/>
          <w:szCs w:val="28"/>
        </w:rPr>
        <w:t>Для</w:t>
      </w:r>
      <w:r w:rsidRPr="004C4A83">
        <w:rPr>
          <w:rFonts w:ascii="Times New Roman" w:eastAsia="Times New Roman" w:hAnsi="Times New Roman" w:cs="Times New Roman"/>
          <w:spacing w:val="-2"/>
          <w:sz w:val="28"/>
          <w:szCs w:val="28"/>
        </w:rPr>
        <w:t xml:space="preserve"> </w:t>
      </w:r>
      <w:r w:rsidRPr="004C4A83">
        <w:rPr>
          <w:rFonts w:ascii="Times New Roman" w:eastAsia="Times New Roman" w:hAnsi="Times New Roman" w:cs="Times New Roman"/>
          <w:sz w:val="28"/>
          <w:szCs w:val="28"/>
        </w:rPr>
        <w:t>обеспечения</w:t>
      </w:r>
      <w:r w:rsidRPr="004C4A83">
        <w:rPr>
          <w:rFonts w:ascii="Times New Roman" w:eastAsia="Times New Roman" w:hAnsi="Times New Roman" w:cs="Times New Roman"/>
          <w:spacing w:val="-2"/>
          <w:sz w:val="28"/>
          <w:szCs w:val="28"/>
        </w:rPr>
        <w:t xml:space="preserve"> </w:t>
      </w:r>
      <w:r w:rsidRPr="004C4A83">
        <w:rPr>
          <w:rFonts w:ascii="Times New Roman" w:eastAsia="Times New Roman" w:hAnsi="Times New Roman" w:cs="Times New Roman"/>
          <w:sz w:val="28"/>
          <w:szCs w:val="28"/>
        </w:rPr>
        <w:t>дифференцированного</w:t>
      </w:r>
      <w:r w:rsidRPr="004C4A83">
        <w:rPr>
          <w:rFonts w:ascii="Times New Roman" w:eastAsia="Times New Roman" w:hAnsi="Times New Roman" w:cs="Times New Roman"/>
          <w:spacing w:val="-4"/>
          <w:sz w:val="28"/>
          <w:szCs w:val="28"/>
        </w:rPr>
        <w:t xml:space="preserve"> </w:t>
      </w:r>
      <w:r w:rsidRPr="004C4A83">
        <w:rPr>
          <w:rFonts w:ascii="Times New Roman" w:eastAsia="Times New Roman" w:hAnsi="Times New Roman" w:cs="Times New Roman"/>
          <w:sz w:val="28"/>
          <w:szCs w:val="28"/>
        </w:rPr>
        <w:t>подхода</w:t>
      </w:r>
      <w:r w:rsidRPr="004C4A83">
        <w:rPr>
          <w:rFonts w:ascii="Times New Roman" w:eastAsia="Times New Roman" w:hAnsi="Times New Roman" w:cs="Times New Roman"/>
          <w:spacing w:val="-2"/>
          <w:sz w:val="28"/>
          <w:szCs w:val="28"/>
        </w:rPr>
        <w:t xml:space="preserve"> </w:t>
      </w:r>
      <w:r w:rsidRPr="004C4A83">
        <w:rPr>
          <w:rFonts w:ascii="Times New Roman" w:eastAsia="Times New Roman" w:hAnsi="Times New Roman" w:cs="Times New Roman"/>
          <w:sz w:val="28"/>
          <w:szCs w:val="28"/>
        </w:rPr>
        <w:t>в</w:t>
      </w:r>
      <w:r w:rsidRPr="004C4A83">
        <w:rPr>
          <w:rFonts w:ascii="Times New Roman" w:eastAsia="Times New Roman" w:hAnsi="Times New Roman" w:cs="Times New Roman"/>
          <w:spacing w:val="-3"/>
          <w:sz w:val="28"/>
          <w:szCs w:val="28"/>
        </w:rPr>
        <w:t xml:space="preserve"> </w:t>
      </w:r>
      <w:r w:rsidRPr="004C4A83">
        <w:rPr>
          <w:rFonts w:ascii="Times New Roman" w:eastAsia="Times New Roman" w:hAnsi="Times New Roman" w:cs="Times New Roman"/>
          <w:sz w:val="28"/>
          <w:szCs w:val="28"/>
        </w:rPr>
        <w:t>обучении:</w:t>
      </w:r>
    </w:p>
    <w:p w:rsidR="004C4A83" w:rsidRPr="004C4A83" w:rsidRDefault="004C4A83" w:rsidP="004C4A83">
      <w:pPr>
        <w:widowControl w:val="0"/>
        <w:numPr>
          <w:ilvl w:val="0"/>
          <w:numId w:val="4"/>
        </w:numPr>
        <w:tabs>
          <w:tab w:val="left" w:pos="1286"/>
        </w:tabs>
        <w:autoSpaceDE w:val="0"/>
        <w:autoSpaceDN w:val="0"/>
        <w:spacing w:after="0" w:line="360" w:lineRule="auto"/>
        <w:ind w:left="0" w:right="279"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мотивировать учителей в их работе по дифференцированному обучению, предоставляя возможности для профессионального развития и обмена опытом;</w:t>
      </w:r>
    </w:p>
    <w:p w:rsidR="004C4A83" w:rsidRPr="004C4A83" w:rsidRDefault="004C4A83" w:rsidP="004C4A83">
      <w:pPr>
        <w:widowControl w:val="0"/>
        <w:numPr>
          <w:ilvl w:val="0"/>
          <w:numId w:val="4"/>
        </w:numPr>
        <w:tabs>
          <w:tab w:val="left" w:pos="1336"/>
        </w:tabs>
        <w:autoSpaceDE w:val="0"/>
        <w:autoSpaceDN w:val="0"/>
        <w:spacing w:after="0" w:line="360" w:lineRule="auto"/>
        <w:ind w:left="0" w:right="279"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проанализировать основные профессиональные дефициты учителей биологии и организовать работу по их устранению (повышение квалификации педагога);</w:t>
      </w:r>
    </w:p>
    <w:p w:rsidR="004C4A83" w:rsidRPr="004C4A83" w:rsidRDefault="004C4A83" w:rsidP="004C4A83">
      <w:pPr>
        <w:widowControl w:val="0"/>
        <w:numPr>
          <w:ilvl w:val="0"/>
          <w:numId w:val="4"/>
        </w:numPr>
        <w:tabs>
          <w:tab w:val="left" w:pos="1331"/>
        </w:tabs>
        <w:autoSpaceDE w:val="0"/>
        <w:autoSpaceDN w:val="0"/>
        <w:spacing w:after="0" w:line="360" w:lineRule="auto"/>
        <w:ind w:left="0" w:right="281"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 xml:space="preserve">проанализировать результаты ГИА по образовательной организации, сравнить с аналогичными </w:t>
      </w:r>
      <w:r w:rsidRPr="004C4A83">
        <w:rPr>
          <w:rFonts w:ascii="Times New Roman" w:eastAsia="Calibri" w:hAnsi="Times New Roman" w:cs="Times New Roman"/>
          <w:sz w:val="28"/>
          <w:szCs w:val="28"/>
        </w:rPr>
        <w:lastRenderedPageBreak/>
        <w:t>показателями на уровне муниципалитета, региона, выявить основные дефициты обучающихся;</w:t>
      </w:r>
    </w:p>
    <w:p w:rsidR="004C4A83" w:rsidRPr="004C4A83" w:rsidRDefault="004C4A83" w:rsidP="004C4A83">
      <w:pPr>
        <w:widowControl w:val="0"/>
        <w:numPr>
          <w:ilvl w:val="0"/>
          <w:numId w:val="4"/>
        </w:numPr>
        <w:tabs>
          <w:tab w:val="left" w:pos="1302"/>
        </w:tabs>
        <w:autoSpaceDE w:val="0"/>
        <w:autoSpaceDN w:val="0"/>
        <w:spacing w:after="0" w:line="360" w:lineRule="auto"/>
        <w:ind w:left="0" w:right="281"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обеспечить учителей биологии необходимыми ресурсами и материалами для организации дифференцированного обучения: укрепить материально-техническую базу кабинетов биологии, организовать обучение педагогов работе с электронными образовательными ресурсами.</w:t>
      </w:r>
    </w:p>
    <w:p w:rsidR="004C4A83" w:rsidRPr="004C4A83" w:rsidRDefault="004C4A83" w:rsidP="004C4A83">
      <w:pPr>
        <w:widowControl w:val="0"/>
        <w:numPr>
          <w:ilvl w:val="0"/>
          <w:numId w:val="4"/>
        </w:numPr>
        <w:tabs>
          <w:tab w:val="left" w:pos="1254"/>
        </w:tabs>
        <w:autoSpaceDE w:val="0"/>
        <w:autoSpaceDN w:val="0"/>
        <w:spacing w:before="2" w:after="0" w:line="360" w:lineRule="auto"/>
        <w:ind w:left="0" w:right="282"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рекомендовать учителям биологии использовать материалы образовательного центра «Сириус» и использовать образовательные программы центра в целях поддержки наиболее мотивированных обучающихся (https://sochisirius.ru/).</w:t>
      </w:r>
    </w:p>
    <w:p w:rsidR="004C4A83" w:rsidRPr="004C4A83" w:rsidRDefault="004C4A83" w:rsidP="004C4A83">
      <w:pPr>
        <w:numPr>
          <w:ilvl w:val="0"/>
          <w:numId w:val="2"/>
        </w:numPr>
        <w:shd w:val="clear" w:color="auto" w:fill="FFFFFF"/>
        <w:spacing w:after="0" w:line="360" w:lineRule="auto"/>
        <w:ind w:left="0" w:firstLine="709"/>
        <w:jc w:val="both"/>
        <w:rPr>
          <w:rFonts w:ascii="Times New Roman" w:eastAsia="Calibri" w:hAnsi="Times New Roman" w:cs="Times New Roman"/>
          <w:i/>
          <w:sz w:val="28"/>
          <w:szCs w:val="28"/>
        </w:rPr>
      </w:pPr>
      <w:r w:rsidRPr="004C4A83">
        <w:rPr>
          <w:rFonts w:ascii="Times New Roman" w:eastAsia="Calibri" w:hAnsi="Times New Roman" w:cs="Times New Roman"/>
          <w:i/>
          <w:sz w:val="28"/>
          <w:szCs w:val="28"/>
        </w:rPr>
        <w:t xml:space="preserve">ИПК / ИРО, иным организациям, реализующим программы профессионального развития учителей </w:t>
      </w:r>
    </w:p>
    <w:p w:rsidR="004C4A83" w:rsidRPr="004C4A83" w:rsidRDefault="004C4A83" w:rsidP="004C4A83">
      <w:pPr>
        <w:widowControl w:val="0"/>
        <w:numPr>
          <w:ilvl w:val="1"/>
          <w:numId w:val="5"/>
        </w:numPr>
        <w:tabs>
          <w:tab w:val="left" w:pos="1154"/>
        </w:tabs>
        <w:autoSpaceDE w:val="0"/>
        <w:autoSpaceDN w:val="0"/>
        <w:spacing w:after="0" w:line="360" w:lineRule="auto"/>
        <w:ind w:left="0" w:right="278"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организовать</w:t>
      </w:r>
      <w:r w:rsidRPr="004C4A83">
        <w:rPr>
          <w:rFonts w:ascii="Times New Roman" w:eastAsia="Calibri" w:hAnsi="Times New Roman" w:cs="Times New Roman"/>
          <w:spacing w:val="24"/>
          <w:sz w:val="28"/>
          <w:szCs w:val="28"/>
        </w:rPr>
        <w:t xml:space="preserve"> </w:t>
      </w:r>
      <w:r w:rsidRPr="004C4A83">
        <w:rPr>
          <w:rFonts w:ascii="Times New Roman" w:eastAsia="Calibri" w:hAnsi="Times New Roman" w:cs="Times New Roman"/>
          <w:sz w:val="28"/>
          <w:szCs w:val="28"/>
        </w:rPr>
        <w:t>обмен мнениями учителей биологии</w:t>
      </w:r>
      <w:r w:rsidRPr="004C4A83">
        <w:rPr>
          <w:rFonts w:ascii="Times New Roman" w:eastAsia="Calibri" w:hAnsi="Times New Roman" w:cs="Times New Roman"/>
          <w:spacing w:val="24"/>
          <w:sz w:val="28"/>
          <w:szCs w:val="28"/>
        </w:rPr>
        <w:t xml:space="preserve"> </w:t>
      </w:r>
      <w:r w:rsidRPr="004C4A83">
        <w:rPr>
          <w:rFonts w:ascii="Times New Roman" w:eastAsia="Calibri" w:hAnsi="Times New Roman" w:cs="Times New Roman"/>
          <w:sz w:val="28"/>
          <w:szCs w:val="28"/>
        </w:rPr>
        <w:t>региона по наиболее сложным вопросам, возникающим в</w:t>
      </w:r>
      <w:r w:rsidRPr="004C4A83">
        <w:rPr>
          <w:rFonts w:ascii="Times New Roman" w:eastAsia="Calibri" w:hAnsi="Times New Roman" w:cs="Times New Roman"/>
          <w:spacing w:val="24"/>
          <w:sz w:val="28"/>
          <w:szCs w:val="28"/>
        </w:rPr>
        <w:t xml:space="preserve"> </w:t>
      </w:r>
      <w:r w:rsidRPr="004C4A83">
        <w:rPr>
          <w:rFonts w:ascii="Times New Roman" w:eastAsia="Calibri" w:hAnsi="Times New Roman" w:cs="Times New Roman"/>
          <w:sz w:val="28"/>
          <w:szCs w:val="28"/>
        </w:rPr>
        <w:t>ходе подготовки и</w:t>
      </w:r>
      <w:r w:rsidRPr="004C4A83">
        <w:rPr>
          <w:rFonts w:ascii="Times New Roman" w:eastAsia="Calibri" w:hAnsi="Times New Roman" w:cs="Times New Roman"/>
          <w:spacing w:val="40"/>
          <w:sz w:val="28"/>
          <w:szCs w:val="28"/>
        </w:rPr>
        <w:t xml:space="preserve"> </w:t>
      </w:r>
      <w:r w:rsidRPr="004C4A83">
        <w:rPr>
          <w:rFonts w:ascii="Times New Roman" w:eastAsia="Calibri" w:hAnsi="Times New Roman" w:cs="Times New Roman"/>
          <w:sz w:val="28"/>
          <w:szCs w:val="28"/>
        </w:rPr>
        <w:t>проведении процедуры ОГЭ, которые имеют непосредственное отношение к содержанию деятельности каждого учителя;</w:t>
      </w:r>
    </w:p>
    <w:p w:rsidR="004C4A83" w:rsidRPr="004C4A83" w:rsidRDefault="004C4A83" w:rsidP="004C4A83">
      <w:pPr>
        <w:widowControl w:val="0"/>
        <w:numPr>
          <w:ilvl w:val="1"/>
          <w:numId w:val="5"/>
        </w:numPr>
        <w:tabs>
          <w:tab w:val="left" w:pos="1137"/>
        </w:tabs>
        <w:autoSpaceDE w:val="0"/>
        <w:autoSpaceDN w:val="0"/>
        <w:spacing w:after="0" w:line="360" w:lineRule="auto"/>
        <w:ind w:left="0" w:right="282"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 xml:space="preserve">необходимо оперативно информировать ОО о проведении </w:t>
      </w:r>
      <w:proofErr w:type="spellStart"/>
      <w:r w:rsidRPr="004C4A83">
        <w:rPr>
          <w:rFonts w:ascii="Times New Roman" w:eastAsia="Calibri" w:hAnsi="Times New Roman" w:cs="Times New Roman"/>
          <w:sz w:val="28"/>
          <w:szCs w:val="28"/>
        </w:rPr>
        <w:t>вебинаров</w:t>
      </w:r>
      <w:proofErr w:type="spellEnd"/>
      <w:r w:rsidRPr="004C4A83">
        <w:rPr>
          <w:rFonts w:ascii="Times New Roman" w:eastAsia="Calibri" w:hAnsi="Times New Roman" w:cs="Times New Roman"/>
          <w:sz w:val="28"/>
          <w:szCs w:val="28"/>
        </w:rPr>
        <w:t>, семинаров, мероприятий, организованных ИРО, НМЦ, ведущими издательствами (Просвещение, Мнемозина, Русское слово);</w:t>
      </w:r>
    </w:p>
    <w:p w:rsidR="004C4A83" w:rsidRPr="004C4A83" w:rsidRDefault="004C4A83" w:rsidP="004C4A83">
      <w:pPr>
        <w:widowControl w:val="0"/>
        <w:numPr>
          <w:ilvl w:val="1"/>
          <w:numId w:val="5"/>
        </w:numPr>
        <w:tabs>
          <w:tab w:val="left" w:pos="1149"/>
        </w:tabs>
        <w:autoSpaceDE w:val="0"/>
        <w:autoSpaceDN w:val="0"/>
        <w:spacing w:after="0" w:line="362" w:lineRule="auto"/>
        <w:ind w:left="0" w:right="281"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организовать обмен опытом с учителями школ, показавших высокие результаты на ОГЭ 2025, для использования их опыта при</w:t>
      </w:r>
      <w:r w:rsidRPr="004C4A83">
        <w:rPr>
          <w:rFonts w:ascii="Times New Roman" w:eastAsia="Calibri" w:hAnsi="Times New Roman" w:cs="Times New Roman"/>
          <w:spacing w:val="80"/>
          <w:sz w:val="28"/>
          <w:szCs w:val="28"/>
        </w:rPr>
        <w:t xml:space="preserve"> </w:t>
      </w:r>
      <w:r w:rsidRPr="004C4A83">
        <w:rPr>
          <w:rFonts w:ascii="Times New Roman" w:eastAsia="Calibri" w:hAnsi="Times New Roman" w:cs="Times New Roman"/>
          <w:sz w:val="28"/>
          <w:szCs w:val="28"/>
        </w:rPr>
        <w:t>подготовке обучающихся к ОГЭ по биологии;</w:t>
      </w:r>
    </w:p>
    <w:p w:rsidR="004C4A83" w:rsidRPr="004C4A83" w:rsidRDefault="004C4A83" w:rsidP="004C4A83">
      <w:pPr>
        <w:widowControl w:val="0"/>
        <w:numPr>
          <w:ilvl w:val="1"/>
          <w:numId w:val="5"/>
        </w:numPr>
        <w:tabs>
          <w:tab w:val="left" w:pos="1163"/>
        </w:tabs>
        <w:autoSpaceDE w:val="0"/>
        <w:autoSpaceDN w:val="0"/>
        <w:spacing w:after="0" w:line="360" w:lineRule="auto"/>
        <w:ind w:left="0" w:right="282"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организовать</w:t>
      </w:r>
      <w:r w:rsidRPr="004C4A83">
        <w:rPr>
          <w:rFonts w:ascii="Times New Roman" w:eastAsia="Calibri" w:hAnsi="Times New Roman" w:cs="Times New Roman"/>
          <w:spacing w:val="31"/>
          <w:sz w:val="28"/>
          <w:szCs w:val="28"/>
        </w:rPr>
        <w:t xml:space="preserve"> </w:t>
      </w:r>
      <w:r w:rsidRPr="004C4A83">
        <w:rPr>
          <w:rFonts w:ascii="Times New Roman" w:eastAsia="Calibri" w:hAnsi="Times New Roman" w:cs="Times New Roman"/>
          <w:sz w:val="28"/>
          <w:szCs w:val="28"/>
        </w:rPr>
        <w:t>серию</w:t>
      </w:r>
      <w:r w:rsidRPr="004C4A83">
        <w:rPr>
          <w:rFonts w:ascii="Times New Roman" w:eastAsia="Calibri" w:hAnsi="Times New Roman" w:cs="Times New Roman"/>
          <w:spacing w:val="27"/>
          <w:sz w:val="28"/>
          <w:szCs w:val="28"/>
        </w:rPr>
        <w:t xml:space="preserve"> </w:t>
      </w:r>
      <w:r w:rsidRPr="004C4A83">
        <w:rPr>
          <w:rFonts w:ascii="Times New Roman" w:eastAsia="Calibri" w:hAnsi="Times New Roman" w:cs="Times New Roman"/>
          <w:sz w:val="28"/>
          <w:szCs w:val="28"/>
        </w:rPr>
        <w:t>специализированных</w:t>
      </w:r>
      <w:r w:rsidRPr="004C4A83">
        <w:rPr>
          <w:rFonts w:ascii="Times New Roman" w:eastAsia="Calibri" w:hAnsi="Times New Roman" w:cs="Times New Roman"/>
          <w:spacing w:val="28"/>
          <w:sz w:val="28"/>
          <w:szCs w:val="28"/>
        </w:rPr>
        <w:t xml:space="preserve"> </w:t>
      </w:r>
      <w:r w:rsidRPr="004C4A83">
        <w:rPr>
          <w:rFonts w:ascii="Times New Roman" w:eastAsia="Calibri" w:hAnsi="Times New Roman" w:cs="Times New Roman"/>
          <w:sz w:val="28"/>
          <w:szCs w:val="28"/>
        </w:rPr>
        <w:t>занятий</w:t>
      </w:r>
      <w:r w:rsidRPr="004C4A83">
        <w:rPr>
          <w:rFonts w:ascii="Times New Roman" w:eastAsia="Calibri" w:hAnsi="Times New Roman" w:cs="Times New Roman"/>
          <w:spacing w:val="29"/>
          <w:sz w:val="28"/>
          <w:szCs w:val="28"/>
        </w:rPr>
        <w:t xml:space="preserve"> </w:t>
      </w:r>
      <w:r w:rsidRPr="004C4A83">
        <w:rPr>
          <w:rFonts w:ascii="Times New Roman" w:eastAsia="Calibri" w:hAnsi="Times New Roman" w:cs="Times New Roman"/>
          <w:sz w:val="28"/>
          <w:szCs w:val="28"/>
        </w:rPr>
        <w:t>на</w:t>
      </w:r>
      <w:r w:rsidRPr="004C4A83">
        <w:rPr>
          <w:rFonts w:ascii="Times New Roman" w:eastAsia="Calibri" w:hAnsi="Times New Roman" w:cs="Times New Roman"/>
          <w:spacing w:val="28"/>
          <w:sz w:val="28"/>
          <w:szCs w:val="28"/>
        </w:rPr>
        <w:t xml:space="preserve"> </w:t>
      </w:r>
      <w:r w:rsidRPr="004C4A83">
        <w:rPr>
          <w:rFonts w:ascii="Times New Roman" w:eastAsia="Calibri" w:hAnsi="Times New Roman" w:cs="Times New Roman"/>
          <w:sz w:val="28"/>
          <w:szCs w:val="28"/>
        </w:rPr>
        <w:t>курсах</w:t>
      </w:r>
      <w:r w:rsidRPr="004C4A83">
        <w:rPr>
          <w:rFonts w:ascii="Times New Roman" w:eastAsia="Calibri" w:hAnsi="Times New Roman" w:cs="Times New Roman"/>
          <w:spacing w:val="30"/>
          <w:sz w:val="28"/>
          <w:szCs w:val="28"/>
        </w:rPr>
        <w:t xml:space="preserve"> </w:t>
      </w:r>
      <w:r w:rsidRPr="004C4A83">
        <w:rPr>
          <w:rFonts w:ascii="Times New Roman" w:eastAsia="Calibri" w:hAnsi="Times New Roman" w:cs="Times New Roman"/>
          <w:sz w:val="28"/>
          <w:szCs w:val="28"/>
        </w:rPr>
        <w:t>повышения</w:t>
      </w:r>
      <w:r w:rsidRPr="004C4A83">
        <w:rPr>
          <w:rFonts w:ascii="Times New Roman" w:eastAsia="Calibri" w:hAnsi="Times New Roman" w:cs="Times New Roman"/>
          <w:spacing w:val="30"/>
          <w:sz w:val="28"/>
          <w:szCs w:val="28"/>
        </w:rPr>
        <w:t xml:space="preserve"> </w:t>
      </w:r>
      <w:r w:rsidRPr="004C4A83">
        <w:rPr>
          <w:rFonts w:ascii="Times New Roman" w:eastAsia="Calibri" w:hAnsi="Times New Roman" w:cs="Times New Roman"/>
          <w:sz w:val="28"/>
          <w:szCs w:val="28"/>
        </w:rPr>
        <w:t>квалификации</w:t>
      </w:r>
      <w:r w:rsidRPr="004C4A83">
        <w:rPr>
          <w:rFonts w:ascii="Times New Roman" w:eastAsia="Calibri" w:hAnsi="Times New Roman" w:cs="Times New Roman"/>
          <w:spacing w:val="29"/>
          <w:sz w:val="28"/>
          <w:szCs w:val="28"/>
        </w:rPr>
        <w:t xml:space="preserve"> </w:t>
      </w:r>
      <w:r w:rsidRPr="004C4A83">
        <w:rPr>
          <w:rFonts w:ascii="Times New Roman" w:eastAsia="Calibri" w:hAnsi="Times New Roman" w:cs="Times New Roman"/>
          <w:sz w:val="28"/>
          <w:szCs w:val="28"/>
        </w:rPr>
        <w:t>по</w:t>
      </w:r>
      <w:r w:rsidRPr="004C4A83">
        <w:rPr>
          <w:rFonts w:ascii="Times New Roman" w:eastAsia="Calibri" w:hAnsi="Times New Roman" w:cs="Times New Roman"/>
          <w:spacing w:val="30"/>
          <w:sz w:val="28"/>
          <w:szCs w:val="28"/>
        </w:rPr>
        <w:t xml:space="preserve"> </w:t>
      </w:r>
      <w:r w:rsidRPr="004C4A83">
        <w:rPr>
          <w:rFonts w:ascii="Times New Roman" w:eastAsia="Calibri" w:hAnsi="Times New Roman" w:cs="Times New Roman"/>
          <w:sz w:val="28"/>
          <w:szCs w:val="28"/>
        </w:rPr>
        <w:t>тематике</w:t>
      </w:r>
      <w:r w:rsidRPr="004C4A83">
        <w:rPr>
          <w:rFonts w:ascii="Times New Roman" w:eastAsia="Calibri" w:hAnsi="Times New Roman" w:cs="Times New Roman"/>
          <w:spacing w:val="29"/>
          <w:sz w:val="28"/>
          <w:szCs w:val="28"/>
        </w:rPr>
        <w:t xml:space="preserve"> </w:t>
      </w:r>
      <w:r w:rsidRPr="004C4A83">
        <w:rPr>
          <w:rFonts w:ascii="Times New Roman" w:eastAsia="Calibri" w:hAnsi="Times New Roman" w:cs="Times New Roman"/>
          <w:sz w:val="28"/>
          <w:szCs w:val="28"/>
        </w:rPr>
        <w:t>заданий</w:t>
      </w:r>
      <w:r w:rsidRPr="004C4A83">
        <w:rPr>
          <w:rFonts w:ascii="Times New Roman" w:eastAsia="Calibri" w:hAnsi="Times New Roman" w:cs="Times New Roman"/>
          <w:spacing w:val="31"/>
          <w:sz w:val="28"/>
          <w:szCs w:val="28"/>
        </w:rPr>
        <w:t xml:space="preserve"> </w:t>
      </w:r>
      <w:r w:rsidRPr="004C4A83">
        <w:rPr>
          <w:rFonts w:ascii="Times New Roman" w:eastAsia="Calibri" w:hAnsi="Times New Roman" w:cs="Times New Roman"/>
          <w:sz w:val="28"/>
          <w:szCs w:val="28"/>
        </w:rPr>
        <w:t>ОГЭ,</w:t>
      </w:r>
      <w:r w:rsidRPr="004C4A83">
        <w:rPr>
          <w:rFonts w:ascii="Times New Roman" w:eastAsia="Calibri" w:hAnsi="Times New Roman" w:cs="Times New Roman"/>
          <w:spacing w:val="30"/>
          <w:sz w:val="28"/>
          <w:szCs w:val="28"/>
        </w:rPr>
        <w:t xml:space="preserve"> </w:t>
      </w:r>
      <w:r w:rsidRPr="004C4A83">
        <w:rPr>
          <w:rFonts w:ascii="Times New Roman" w:eastAsia="Calibri" w:hAnsi="Times New Roman" w:cs="Times New Roman"/>
          <w:sz w:val="28"/>
          <w:szCs w:val="28"/>
        </w:rPr>
        <w:t>показавших значительную сложность при решении;</w:t>
      </w:r>
    </w:p>
    <w:p w:rsidR="004C4A83" w:rsidRPr="004C4A83" w:rsidRDefault="004C4A83" w:rsidP="004C4A83">
      <w:pPr>
        <w:widowControl w:val="0"/>
        <w:numPr>
          <w:ilvl w:val="1"/>
          <w:numId w:val="5"/>
        </w:numPr>
        <w:tabs>
          <w:tab w:val="left" w:pos="1131"/>
        </w:tabs>
        <w:autoSpaceDE w:val="0"/>
        <w:autoSpaceDN w:val="0"/>
        <w:spacing w:after="0" w:line="360" w:lineRule="auto"/>
        <w:ind w:left="0" w:firstLine="709"/>
        <w:jc w:val="both"/>
        <w:rPr>
          <w:rFonts w:ascii="Times New Roman" w:eastAsia="Calibri" w:hAnsi="Times New Roman" w:cs="Times New Roman"/>
          <w:sz w:val="28"/>
          <w:szCs w:val="28"/>
        </w:rPr>
      </w:pPr>
      <w:r w:rsidRPr="004C4A83">
        <w:rPr>
          <w:rFonts w:ascii="Times New Roman" w:eastAsia="Calibri" w:hAnsi="Times New Roman" w:cs="Times New Roman"/>
          <w:sz w:val="28"/>
          <w:szCs w:val="28"/>
        </w:rPr>
        <w:t>содействовать</w:t>
      </w:r>
      <w:r w:rsidRPr="004C4A83">
        <w:rPr>
          <w:rFonts w:ascii="Times New Roman" w:eastAsia="Calibri" w:hAnsi="Times New Roman" w:cs="Times New Roman"/>
          <w:spacing w:val="51"/>
          <w:sz w:val="28"/>
          <w:szCs w:val="28"/>
        </w:rPr>
        <w:t xml:space="preserve"> </w:t>
      </w:r>
      <w:r w:rsidRPr="004C4A83">
        <w:rPr>
          <w:rFonts w:ascii="Times New Roman" w:eastAsia="Calibri" w:hAnsi="Times New Roman" w:cs="Times New Roman"/>
          <w:sz w:val="28"/>
          <w:szCs w:val="28"/>
        </w:rPr>
        <w:t>прохождению</w:t>
      </w:r>
      <w:r w:rsidRPr="004C4A83">
        <w:rPr>
          <w:rFonts w:ascii="Times New Roman" w:eastAsia="Calibri" w:hAnsi="Times New Roman" w:cs="Times New Roman"/>
          <w:spacing w:val="52"/>
          <w:sz w:val="28"/>
          <w:szCs w:val="28"/>
        </w:rPr>
        <w:t xml:space="preserve"> </w:t>
      </w:r>
      <w:r w:rsidRPr="004C4A83">
        <w:rPr>
          <w:rFonts w:ascii="Times New Roman" w:eastAsia="Calibri" w:hAnsi="Times New Roman" w:cs="Times New Roman"/>
          <w:sz w:val="28"/>
          <w:szCs w:val="28"/>
        </w:rPr>
        <w:t>учителями</w:t>
      </w:r>
      <w:r w:rsidRPr="004C4A83">
        <w:rPr>
          <w:rFonts w:ascii="Times New Roman" w:eastAsia="Calibri" w:hAnsi="Times New Roman" w:cs="Times New Roman"/>
          <w:spacing w:val="50"/>
          <w:sz w:val="28"/>
          <w:szCs w:val="28"/>
        </w:rPr>
        <w:t xml:space="preserve"> </w:t>
      </w:r>
      <w:r w:rsidRPr="004C4A83">
        <w:rPr>
          <w:rFonts w:ascii="Times New Roman" w:eastAsia="Calibri" w:hAnsi="Times New Roman" w:cs="Times New Roman"/>
          <w:sz w:val="28"/>
          <w:szCs w:val="28"/>
        </w:rPr>
        <w:t>повышения</w:t>
      </w:r>
      <w:r w:rsidRPr="004C4A83">
        <w:rPr>
          <w:rFonts w:ascii="Times New Roman" w:eastAsia="Calibri" w:hAnsi="Times New Roman" w:cs="Times New Roman"/>
          <w:spacing w:val="51"/>
          <w:sz w:val="28"/>
          <w:szCs w:val="28"/>
        </w:rPr>
        <w:t xml:space="preserve"> </w:t>
      </w:r>
      <w:r w:rsidRPr="004C4A83">
        <w:rPr>
          <w:rFonts w:ascii="Times New Roman" w:eastAsia="Calibri" w:hAnsi="Times New Roman" w:cs="Times New Roman"/>
          <w:sz w:val="28"/>
          <w:szCs w:val="28"/>
        </w:rPr>
        <w:t>квалификации</w:t>
      </w:r>
      <w:r w:rsidRPr="004C4A83">
        <w:rPr>
          <w:rFonts w:ascii="Times New Roman" w:eastAsia="Calibri" w:hAnsi="Times New Roman" w:cs="Times New Roman"/>
          <w:spacing w:val="51"/>
          <w:sz w:val="28"/>
          <w:szCs w:val="28"/>
        </w:rPr>
        <w:t xml:space="preserve"> </w:t>
      </w:r>
      <w:r w:rsidRPr="004C4A83">
        <w:rPr>
          <w:rFonts w:ascii="Times New Roman" w:eastAsia="Calibri" w:hAnsi="Times New Roman" w:cs="Times New Roman"/>
          <w:sz w:val="28"/>
          <w:szCs w:val="28"/>
        </w:rPr>
        <w:t>по</w:t>
      </w:r>
      <w:r w:rsidRPr="004C4A83">
        <w:rPr>
          <w:rFonts w:ascii="Times New Roman" w:eastAsia="Calibri" w:hAnsi="Times New Roman" w:cs="Times New Roman"/>
          <w:spacing w:val="51"/>
          <w:sz w:val="28"/>
          <w:szCs w:val="28"/>
        </w:rPr>
        <w:t xml:space="preserve"> </w:t>
      </w:r>
      <w:r w:rsidRPr="004C4A83">
        <w:rPr>
          <w:rFonts w:ascii="Times New Roman" w:eastAsia="Calibri" w:hAnsi="Times New Roman" w:cs="Times New Roman"/>
          <w:sz w:val="28"/>
          <w:szCs w:val="28"/>
        </w:rPr>
        <w:t>дополнительным</w:t>
      </w:r>
      <w:r w:rsidRPr="004C4A83">
        <w:rPr>
          <w:rFonts w:ascii="Times New Roman" w:eastAsia="Calibri" w:hAnsi="Times New Roman" w:cs="Times New Roman"/>
          <w:spacing w:val="51"/>
          <w:sz w:val="28"/>
          <w:szCs w:val="28"/>
        </w:rPr>
        <w:t xml:space="preserve"> </w:t>
      </w:r>
      <w:r w:rsidRPr="004C4A83">
        <w:rPr>
          <w:rFonts w:ascii="Times New Roman" w:eastAsia="Calibri" w:hAnsi="Times New Roman" w:cs="Times New Roman"/>
          <w:sz w:val="28"/>
          <w:szCs w:val="28"/>
        </w:rPr>
        <w:t>профессиональным</w:t>
      </w:r>
      <w:r w:rsidRPr="004C4A83">
        <w:rPr>
          <w:rFonts w:ascii="Times New Roman" w:eastAsia="Calibri" w:hAnsi="Times New Roman" w:cs="Times New Roman"/>
          <w:spacing w:val="51"/>
          <w:sz w:val="28"/>
          <w:szCs w:val="28"/>
        </w:rPr>
        <w:t xml:space="preserve"> </w:t>
      </w:r>
      <w:r w:rsidRPr="004C4A83">
        <w:rPr>
          <w:rFonts w:ascii="Times New Roman" w:eastAsia="Calibri" w:hAnsi="Times New Roman" w:cs="Times New Roman"/>
          <w:spacing w:val="-2"/>
          <w:sz w:val="28"/>
          <w:szCs w:val="28"/>
        </w:rPr>
        <w:t xml:space="preserve">программам </w:t>
      </w:r>
      <w:r w:rsidRPr="004C4A83">
        <w:rPr>
          <w:rFonts w:ascii="Times New Roman" w:eastAsia="Calibri" w:hAnsi="Times New Roman" w:cs="Times New Roman"/>
          <w:sz w:val="28"/>
          <w:szCs w:val="28"/>
        </w:rPr>
        <w:t xml:space="preserve">«Современный урок с применением технологии учебно-группового сотрудничества», «Применение методической системы обучения для обеспечения повышения образовательных результатов обучающихся», </w:t>
      </w:r>
      <w:r w:rsidRPr="004C4A83">
        <w:rPr>
          <w:rFonts w:ascii="Times New Roman" w:eastAsia="Calibri" w:hAnsi="Times New Roman" w:cs="Times New Roman"/>
          <w:sz w:val="28"/>
          <w:szCs w:val="28"/>
        </w:rPr>
        <w:lastRenderedPageBreak/>
        <w:t xml:space="preserve">«Применение формирующего оценивания на современном уроке», «Использование современного оборудования при проектировании учебного занятия в организациях общего и дополнительного образования детей», «Механизмы регуляции учебной деятельности и поведения обучающихся», «Психолого-педагогические основы организации адресной помощи обучающимся разных категорий с рисками школьной </w:t>
      </w:r>
      <w:proofErr w:type="spellStart"/>
      <w:r w:rsidRPr="004C4A83">
        <w:rPr>
          <w:rFonts w:ascii="Times New Roman" w:eastAsia="Calibri" w:hAnsi="Times New Roman" w:cs="Times New Roman"/>
          <w:sz w:val="28"/>
          <w:szCs w:val="28"/>
        </w:rPr>
        <w:t>неуспешности</w:t>
      </w:r>
      <w:proofErr w:type="spellEnd"/>
      <w:r w:rsidRPr="004C4A83">
        <w:rPr>
          <w:rFonts w:ascii="Times New Roman" w:eastAsia="Calibri" w:hAnsi="Times New Roman" w:cs="Times New Roman"/>
          <w:sz w:val="28"/>
          <w:szCs w:val="28"/>
        </w:rPr>
        <w:t>»</w:t>
      </w:r>
      <w:r w:rsidRPr="004C4A83">
        <w:rPr>
          <w:rFonts w:ascii="Times New Roman" w:eastAsia="Calibri" w:hAnsi="Times New Roman" w:cs="Times New Roman"/>
          <w:spacing w:val="-2"/>
          <w:sz w:val="28"/>
          <w:szCs w:val="28"/>
        </w:rPr>
        <w:t>.</w:t>
      </w:r>
    </w:p>
    <w:p w:rsidR="004C4A83" w:rsidRPr="004C4A83" w:rsidRDefault="006413F4" w:rsidP="004C4A83">
      <w:pPr>
        <w:widowControl w:val="0"/>
        <w:tabs>
          <w:tab w:val="left" w:pos="1131"/>
        </w:tabs>
        <w:autoSpaceDE w:val="0"/>
        <w:autoSpaceDN w:val="0"/>
        <w:spacing w:after="0" w:line="360" w:lineRule="auto"/>
        <w:ind w:firstLine="709"/>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1</w:t>
      </w:r>
      <w:r w:rsidR="004C4A83" w:rsidRPr="004C4A83">
        <w:rPr>
          <w:rFonts w:ascii="Times New Roman" w:eastAsia="Calibri" w:hAnsi="Times New Roman" w:cs="Times New Roman"/>
          <w:b/>
          <w:sz w:val="28"/>
          <w:szCs w:val="28"/>
          <w:lang w:eastAsia="ru-RU"/>
        </w:rPr>
        <w:t>.3</w:t>
      </w:r>
      <w:r w:rsidR="004C4A83" w:rsidRPr="004C4A83">
        <w:rPr>
          <w:rFonts w:ascii="Times New Roman" w:eastAsia="Calibri" w:hAnsi="Times New Roman" w:cs="Times New Roman"/>
          <w:b/>
          <w:i/>
          <w:sz w:val="28"/>
          <w:szCs w:val="28"/>
          <w:lang w:eastAsia="ru-RU"/>
        </w:rPr>
        <w:t>.</w:t>
      </w:r>
      <w:r w:rsidR="004C4A83" w:rsidRPr="004C4A83">
        <w:rPr>
          <w:rFonts w:ascii="Times New Roman" w:eastAsia="Calibri" w:hAnsi="Times New Roman" w:cs="Times New Roman"/>
          <w:b/>
          <w:sz w:val="28"/>
          <w:szCs w:val="28"/>
          <w:lang w:eastAsia="ru-RU"/>
        </w:rPr>
        <w:tab/>
        <w:t xml:space="preserve"> …по другим направлениям (при наличии)</w:t>
      </w:r>
    </w:p>
    <w:p w:rsidR="004C4A83" w:rsidRPr="004C4A83" w:rsidRDefault="004C4A83" w:rsidP="004C4A83">
      <w:pPr>
        <w:spacing w:after="0" w:line="360" w:lineRule="auto"/>
        <w:ind w:firstLine="709"/>
        <w:rPr>
          <w:rFonts w:ascii="Times New Roman" w:eastAsia="Calibri" w:hAnsi="Times New Roman" w:cs="Times New Roman"/>
          <w:sz w:val="24"/>
          <w:szCs w:val="24"/>
          <w:lang w:eastAsia="ru-RU"/>
        </w:rPr>
      </w:pPr>
      <w:r w:rsidRPr="004C4A83">
        <w:rPr>
          <w:rFonts w:ascii="Times New Roman" w:eastAsia="Calibri" w:hAnsi="Times New Roman" w:cs="Times New Roman"/>
          <w:sz w:val="28"/>
          <w:szCs w:val="28"/>
          <w:lang w:eastAsia="ru-RU"/>
        </w:rPr>
        <w:t>Отсутствуют.</w:t>
      </w:r>
    </w:p>
    <w:p w:rsidR="004C4A83" w:rsidRPr="004C4A83" w:rsidRDefault="004C4A83" w:rsidP="004C4A83">
      <w:pPr>
        <w:spacing w:after="0" w:line="240" w:lineRule="auto"/>
        <w:rPr>
          <w:rFonts w:ascii="Times New Roman" w:eastAsia="Calibri" w:hAnsi="Times New Roman" w:cs="Times New Roman"/>
          <w:sz w:val="24"/>
          <w:szCs w:val="24"/>
          <w:lang w:eastAsia="ru-RU"/>
        </w:rPr>
      </w:pPr>
      <w:r w:rsidRPr="004C4A83">
        <w:rPr>
          <w:rFonts w:ascii="Times New Roman" w:eastAsia="Calibri" w:hAnsi="Times New Roman" w:cs="Times New Roman"/>
          <w:sz w:val="24"/>
          <w:szCs w:val="24"/>
          <w:lang w:eastAsia="ru-RU"/>
        </w:rPr>
        <w:br w:type="page"/>
      </w:r>
    </w:p>
    <w:p w:rsidR="004C4A83" w:rsidRPr="004C4A83" w:rsidRDefault="004C4A83" w:rsidP="004C4A83">
      <w:pPr>
        <w:spacing w:after="0" w:line="240" w:lineRule="auto"/>
        <w:jc w:val="both"/>
        <w:rPr>
          <w:rFonts w:ascii="Times New Roman" w:eastAsia="Calibri" w:hAnsi="Times New Roman" w:cs="Times New Roman"/>
          <w:i/>
          <w:iCs/>
          <w:sz w:val="24"/>
          <w:szCs w:val="24"/>
          <w:lang w:eastAsia="ru-RU"/>
        </w:rPr>
      </w:pPr>
      <w:r w:rsidRPr="004C4A83">
        <w:rPr>
          <w:rFonts w:ascii="Times New Roman" w:eastAsia="Calibri" w:hAnsi="Times New Roman" w:cs="Times New Roman"/>
          <w:i/>
          <w:iCs/>
          <w:sz w:val="24"/>
          <w:szCs w:val="24"/>
          <w:lang w:eastAsia="ru-RU"/>
        </w:rPr>
        <w:lastRenderedPageBreak/>
        <w:t>Специалисты, привлекаемые к подготовке методических рекомендаций на основе результатов ОГЭ по учебному предмету</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1624"/>
      </w:tblGrid>
      <w:tr w:rsidR="004C4A83" w:rsidRPr="004C4A83" w:rsidTr="00AE7830">
        <w:trPr>
          <w:tblHeader/>
        </w:trPr>
        <w:tc>
          <w:tcPr>
            <w:tcW w:w="2693" w:type="dxa"/>
            <w:tcBorders>
              <w:top w:val="single" w:sz="4" w:space="0" w:color="auto"/>
              <w:left w:val="single" w:sz="4" w:space="0" w:color="auto"/>
              <w:bottom w:val="single" w:sz="4" w:space="0" w:color="auto"/>
              <w:right w:val="single" w:sz="4" w:space="0" w:color="auto"/>
            </w:tcBorders>
            <w:vAlign w:val="center"/>
            <w:hideMark/>
          </w:tcPr>
          <w:p w:rsidR="004C4A83" w:rsidRPr="004C4A83" w:rsidRDefault="004C4A83" w:rsidP="004C4A83">
            <w:pPr>
              <w:spacing w:after="0" w:line="240" w:lineRule="auto"/>
              <w:rPr>
                <w:rFonts w:ascii="Times New Roman" w:eastAsia="Calibri" w:hAnsi="Times New Roman" w:cs="Times New Roman"/>
                <w:i/>
                <w:iCs/>
                <w:sz w:val="24"/>
                <w:szCs w:val="24"/>
                <w:lang w:eastAsia="ru-RU"/>
              </w:rPr>
            </w:pPr>
            <w:r w:rsidRPr="004C4A83">
              <w:rPr>
                <w:rFonts w:ascii="Times New Roman" w:eastAsia="Calibri" w:hAnsi="Times New Roman" w:cs="Times New Roman"/>
                <w:i/>
                <w:iCs/>
                <w:sz w:val="24"/>
                <w:szCs w:val="24"/>
                <w:lang w:eastAsia="ru-RU"/>
              </w:rPr>
              <w:t>Фамилия, имя, отчество</w:t>
            </w:r>
          </w:p>
        </w:tc>
        <w:tc>
          <w:tcPr>
            <w:tcW w:w="11624" w:type="dxa"/>
            <w:tcBorders>
              <w:top w:val="single" w:sz="4" w:space="0" w:color="auto"/>
              <w:left w:val="single" w:sz="4" w:space="0" w:color="auto"/>
              <w:bottom w:val="single" w:sz="4" w:space="0" w:color="auto"/>
              <w:right w:val="single" w:sz="4" w:space="0" w:color="auto"/>
            </w:tcBorders>
            <w:vAlign w:val="center"/>
            <w:hideMark/>
          </w:tcPr>
          <w:p w:rsidR="004C4A83" w:rsidRPr="004C4A83" w:rsidRDefault="004C4A83" w:rsidP="004C4A83">
            <w:pPr>
              <w:spacing w:after="0" w:line="240" w:lineRule="auto"/>
              <w:jc w:val="both"/>
              <w:rPr>
                <w:rFonts w:ascii="Times New Roman" w:eastAsia="Calibri" w:hAnsi="Times New Roman" w:cs="Times New Roman"/>
                <w:i/>
                <w:iCs/>
                <w:sz w:val="24"/>
                <w:szCs w:val="24"/>
                <w:lang w:eastAsia="ru-RU"/>
              </w:rPr>
            </w:pPr>
            <w:r w:rsidRPr="004C4A83">
              <w:rPr>
                <w:rFonts w:ascii="Times New Roman" w:eastAsia="Calibri" w:hAnsi="Times New Roman" w:cs="Times New Roman"/>
                <w:i/>
                <w:iCs/>
                <w:sz w:val="24"/>
                <w:szCs w:val="24"/>
                <w:lang w:eastAsia="ru-RU"/>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4C4A83" w:rsidRPr="004C4A83" w:rsidTr="00AE7830">
        <w:trPr>
          <w:tblHeader/>
        </w:trPr>
        <w:tc>
          <w:tcPr>
            <w:tcW w:w="2693" w:type="dxa"/>
            <w:tcBorders>
              <w:top w:val="single" w:sz="4" w:space="0" w:color="auto"/>
              <w:left w:val="single" w:sz="4" w:space="0" w:color="auto"/>
              <w:bottom w:val="single" w:sz="4" w:space="0" w:color="auto"/>
              <w:right w:val="single" w:sz="4" w:space="0" w:color="auto"/>
            </w:tcBorders>
            <w:vAlign w:val="center"/>
          </w:tcPr>
          <w:p w:rsidR="004C4A83" w:rsidRPr="004C4A83" w:rsidRDefault="004C4A83" w:rsidP="004C4A83">
            <w:pPr>
              <w:spacing w:after="0" w:line="240" w:lineRule="auto"/>
              <w:rPr>
                <w:rFonts w:ascii="Times New Roman" w:eastAsia="Calibri" w:hAnsi="Times New Roman" w:cs="Times New Roman"/>
                <w:i/>
                <w:iCs/>
                <w:sz w:val="24"/>
                <w:szCs w:val="24"/>
                <w:lang w:eastAsia="ru-RU"/>
              </w:rPr>
            </w:pPr>
            <w:r w:rsidRPr="004C4A83">
              <w:rPr>
                <w:rFonts w:ascii="Times New Roman" w:eastAsia="Calibri" w:hAnsi="Times New Roman" w:cs="Times New Roman"/>
                <w:i/>
                <w:iCs/>
                <w:sz w:val="24"/>
                <w:szCs w:val="24"/>
                <w:lang w:eastAsia="ru-RU"/>
              </w:rPr>
              <w:t>Минаев Игорь Николаевич</w:t>
            </w:r>
          </w:p>
        </w:tc>
        <w:tc>
          <w:tcPr>
            <w:tcW w:w="11624" w:type="dxa"/>
            <w:tcBorders>
              <w:top w:val="single" w:sz="4" w:space="0" w:color="auto"/>
              <w:left w:val="single" w:sz="4" w:space="0" w:color="auto"/>
              <w:bottom w:val="single" w:sz="4" w:space="0" w:color="auto"/>
              <w:right w:val="single" w:sz="4" w:space="0" w:color="auto"/>
            </w:tcBorders>
            <w:vAlign w:val="center"/>
          </w:tcPr>
          <w:p w:rsidR="004C4A83" w:rsidRPr="004C4A83" w:rsidRDefault="004C4A83" w:rsidP="004C4A83">
            <w:pPr>
              <w:spacing w:after="0" w:line="240" w:lineRule="auto"/>
              <w:jc w:val="both"/>
              <w:rPr>
                <w:rFonts w:ascii="Times New Roman" w:eastAsia="Calibri" w:hAnsi="Times New Roman" w:cs="Times New Roman"/>
                <w:i/>
                <w:iCs/>
                <w:sz w:val="24"/>
                <w:szCs w:val="24"/>
                <w:lang w:eastAsia="ru-RU"/>
              </w:rPr>
            </w:pPr>
            <w:r w:rsidRPr="004C4A83">
              <w:rPr>
                <w:rFonts w:ascii="Times New Roman" w:eastAsia="Calibri" w:hAnsi="Times New Roman" w:cs="Times New Roman"/>
                <w:i/>
                <w:iCs/>
                <w:sz w:val="24"/>
                <w:szCs w:val="24"/>
                <w:lang w:eastAsia="ru-RU"/>
              </w:rPr>
              <w:t xml:space="preserve">ГАУ ДПО СО ИРО, </w:t>
            </w:r>
            <w:proofErr w:type="spellStart"/>
            <w:r w:rsidRPr="004C4A83">
              <w:rPr>
                <w:rFonts w:ascii="Times New Roman" w:eastAsia="Calibri" w:hAnsi="Times New Roman" w:cs="Times New Roman"/>
                <w:i/>
                <w:iCs/>
                <w:sz w:val="24"/>
                <w:szCs w:val="24"/>
                <w:lang w:eastAsia="ru-RU"/>
              </w:rPr>
              <w:t>и.о</w:t>
            </w:r>
            <w:proofErr w:type="spellEnd"/>
            <w:r w:rsidRPr="004C4A83">
              <w:rPr>
                <w:rFonts w:ascii="Times New Roman" w:eastAsia="Calibri" w:hAnsi="Times New Roman" w:cs="Times New Roman"/>
                <w:i/>
                <w:iCs/>
                <w:sz w:val="24"/>
                <w:szCs w:val="24"/>
                <w:lang w:eastAsia="ru-RU"/>
              </w:rPr>
              <w:t>. ректора</w:t>
            </w:r>
          </w:p>
        </w:tc>
      </w:tr>
      <w:tr w:rsidR="004C4A83" w:rsidRPr="004C4A83" w:rsidTr="00AE7830">
        <w:trPr>
          <w:trHeight w:val="381"/>
        </w:trPr>
        <w:tc>
          <w:tcPr>
            <w:tcW w:w="2693" w:type="dxa"/>
            <w:tcBorders>
              <w:top w:val="single" w:sz="4" w:space="0" w:color="auto"/>
              <w:left w:val="single" w:sz="4" w:space="0" w:color="auto"/>
              <w:bottom w:val="single" w:sz="4" w:space="0" w:color="auto"/>
              <w:right w:val="single" w:sz="4" w:space="0" w:color="auto"/>
            </w:tcBorders>
            <w:vAlign w:val="center"/>
            <w:hideMark/>
          </w:tcPr>
          <w:p w:rsidR="004C4A83" w:rsidRPr="004C4A83" w:rsidRDefault="004C4A83" w:rsidP="004C4A83">
            <w:pPr>
              <w:spacing w:after="0" w:line="240" w:lineRule="auto"/>
              <w:rPr>
                <w:rFonts w:ascii="Times New Roman" w:eastAsia="Calibri" w:hAnsi="Times New Roman" w:cs="Times New Roman"/>
                <w:i/>
                <w:iCs/>
                <w:sz w:val="24"/>
                <w:szCs w:val="24"/>
                <w:lang w:eastAsia="ru-RU"/>
              </w:rPr>
            </w:pPr>
            <w:r w:rsidRPr="004C4A83">
              <w:rPr>
                <w:rFonts w:ascii="Times New Roman" w:eastAsia="Calibri" w:hAnsi="Times New Roman" w:cs="Times New Roman"/>
                <w:i/>
                <w:iCs/>
                <w:sz w:val="24"/>
                <w:szCs w:val="24"/>
                <w:lang w:eastAsia="ru-RU"/>
              </w:rPr>
              <w:t>Гордеева Виолетта Евгеньевна</w:t>
            </w:r>
          </w:p>
        </w:tc>
        <w:tc>
          <w:tcPr>
            <w:tcW w:w="11624" w:type="dxa"/>
            <w:tcBorders>
              <w:top w:val="single" w:sz="4" w:space="0" w:color="auto"/>
              <w:left w:val="single" w:sz="4" w:space="0" w:color="auto"/>
              <w:bottom w:val="single" w:sz="4" w:space="0" w:color="auto"/>
              <w:right w:val="single" w:sz="4" w:space="0" w:color="auto"/>
            </w:tcBorders>
            <w:vAlign w:val="center"/>
            <w:hideMark/>
          </w:tcPr>
          <w:p w:rsidR="004C4A83" w:rsidRPr="004C4A83" w:rsidRDefault="004C4A83" w:rsidP="004C4A83">
            <w:pPr>
              <w:spacing w:after="0" w:line="240" w:lineRule="auto"/>
              <w:rPr>
                <w:rFonts w:ascii="Times New Roman" w:eastAsia="Calibri" w:hAnsi="Times New Roman" w:cs="Times New Roman"/>
                <w:i/>
                <w:iCs/>
                <w:sz w:val="24"/>
                <w:szCs w:val="24"/>
                <w:lang w:eastAsia="ru-RU"/>
              </w:rPr>
            </w:pPr>
            <w:r w:rsidRPr="004C4A83">
              <w:rPr>
                <w:rFonts w:ascii="Times New Roman" w:eastAsia="Calibri" w:hAnsi="Times New Roman" w:cs="Times New Roman"/>
                <w:i/>
                <w:iCs/>
                <w:sz w:val="24"/>
                <w:szCs w:val="24"/>
                <w:lang w:eastAsia="ru-RU"/>
              </w:rPr>
              <w:t>ГАУ ДПО СО ИРО, методист кафедры математического и естественнонаучного образования, председатель регионального учебно-методического объединения учителей биологии Самарской области</w:t>
            </w:r>
          </w:p>
        </w:tc>
      </w:tr>
    </w:tbl>
    <w:p w:rsidR="00D60A5E" w:rsidRDefault="00D60A5E" w:rsidP="004C4A83">
      <w:pPr>
        <w:spacing w:after="0" w:line="240" w:lineRule="auto"/>
      </w:pPr>
      <w:bookmarkStart w:id="0" w:name="_GoBack"/>
      <w:bookmarkEnd w:id="0"/>
    </w:p>
    <w:p w:rsidR="00D60A5E" w:rsidRPr="00D60A5E" w:rsidRDefault="00D60A5E" w:rsidP="00D60A5E"/>
    <w:p w:rsidR="00D60A5E" w:rsidRPr="00D60A5E" w:rsidRDefault="00D60A5E" w:rsidP="00D60A5E"/>
    <w:p w:rsidR="00D60A5E" w:rsidRPr="00D60A5E" w:rsidRDefault="00D60A5E" w:rsidP="00D60A5E"/>
    <w:p w:rsidR="00D60A5E" w:rsidRPr="00D60A5E" w:rsidRDefault="00D60A5E" w:rsidP="00D60A5E"/>
    <w:p w:rsidR="00D60A5E" w:rsidRPr="00D60A5E" w:rsidRDefault="00D60A5E" w:rsidP="00D60A5E"/>
    <w:p w:rsidR="00D60A5E" w:rsidRPr="00D60A5E" w:rsidRDefault="00D60A5E" w:rsidP="00D60A5E"/>
    <w:p w:rsidR="00D60A5E" w:rsidRPr="00D60A5E" w:rsidRDefault="00D60A5E" w:rsidP="00D60A5E"/>
    <w:p w:rsidR="00D60A5E" w:rsidRPr="00D60A5E" w:rsidRDefault="00D60A5E" w:rsidP="00D60A5E"/>
    <w:p w:rsidR="00D60A5E" w:rsidRPr="00D60A5E" w:rsidRDefault="00D60A5E" w:rsidP="00D60A5E"/>
    <w:p w:rsidR="00D60A5E" w:rsidRPr="00D60A5E" w:rsidRDefault="00D60A5E" w:rsidP="00D60A5E"/>
    <w:p w:rsidR="00D60A5E" w:rsidRPr="00D60A5E" w:rsidRDefault="00D60A5E" w:rsidP="00D60A5E"/>
    <w:p w:rsidR="00D60A5E" w:rsidRPr="00D60A5E" w:rsidRDefault="00D60A5E" w:rsidP="00D60A5E"/>
    <w:p w:rsidR="00D60A5E" w:rsidRPr="00D60A5E" w:rsidRDefault="00D60A5E" w:rsidP="00D60A5E"/>
    <w:p w:rsidR="00D60A5E" w:rsidRPr="00D60A5E" w:rsidRDefault="00D60A5E" w:rsidP="00D60A5E"/>
    <w:p w:rsidR="00F85EE7" w:rsidRPr="00D60A5E" w:rsidRDefault="00F85EE7" w:rsidP="00D60A5E">
      <w:pPr>
        <w:jc w:val="right"/>
      </w:pPr>
    </w:p>
    <w:sectPr w:rsidR="00F85EE7" w:rsidRPr="00D60A5E" w:rsidSect="004C4A83">
      <w:headerReference w:type="default" r:id="rId7"/>
      <w:pgSz w:w="16838" w:h="11906" w:orient="landscape"/>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C5C" w:rsidRDefault="00A34C5C" w:rsidP="004C4A83">
      <w:pPr>
        <w:spacing w:after="0" w:line="240" w:lineRule="auto"/>
      </w:pPr>
      <w:r>
        <w:separator/>
      </w:r>
    </w:p>
  </w:endnote>
  <w:endnote w:type="continuationSeparator" w:id="0">
    <w:p w:rsidR="00A34C5C" w:rsidRDefault="00A34C5C" w:rsidP="004C4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C5C" w:rsidRDefault="00A34C5C" w:rsidP="004C4A83">
      <w:pPr>
        <w:spacing w:after="0" w:line="240" w:lineRule="auto"/>
      </w:pPr>
      <w:r>
        <w:separator/>
      </w:r>
    </w:p>
  </w:footnote>
  <w:footnote w:type="continuationSeparator" w:id="0">
    <w:p w:rsidR="00A34C5C" w:rsidRDefault="00A34C5C" w:rsidP="004C4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124534"/>
      <w:docPartObj>
        <w:docPartGallery w:val="Page Numbers (Top of Page)"/>
        <w:docPartUnique/>
      </w:docPartObj>
    </w:sdtPr>
    <w:sdtEndPr/>
    <w:sdtContent>
      <w:p w:rsidR="004C4A83" w:rsidRDefault="004C4A83">
        <w:pPr>
          <w:pStyle w:val="a5"/>
          <w:jc w:val="center"/>
        </w:pPr>
        <w:r>
          <w:fldChar w:fldCharType="begin"/>
        </w:r>
        <w:r>
          <w:instrText>PAGE   \* MERGEFORMAT</w:instrText>
        </w:r>
        <w:r>
          <w:fldChar w:fldCharType="separate"/>
        </w:r>
        <w:r w:rsidR="00D60A5E">
          <w:rPr>
            <w:noProof/>
          </w:rPr>
          <w:t>8</w:t>
        </w:r>
        <w:r>
          <w:fldChar w:fldCharType="end"/>
        </w:r>
      </w:p>
    </w:sdtContent>
  </w:sdt>
  <w:p w:rsidR="004C4A83" w:rsidRDefault="004C4A8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E2DFC"/>
    <w:multiLevelType w:val="hybridMultilevel"/>
    <w:tmpl w:val="BDEEEF72"/>
    <w:lvl w:ilvl="0" w:tplc="9A6A6096">
      <w:numFmt w:val="bullet"/>
      <w:lvlText w:val="-"/>
      <w:lvlJc w:val="left"/>
      <w:pPr>
        <w:ind w:left="284"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C9B6E110">
      <w:numFmt w:val="bullet"/>
      <w:lvlText w:val="•"/>
      <w:lvlJc w:val="left"/>
      <w:pPr>
        <w:ind w:left="1737" w:hanging="140"/>
      </w:pPr>
      <w:rPr>
        <w:rFonts w:hint="default"/>
        <w:lang w:val="ru-RU" w:eastAsia="en-US" w:bidi="ar-SA"/>
      </w:rPr>
    </w:lvl>
    <w:lvl w:ilvl="2" w:tplc="E54C2654">
      <w:numFmt w:val="bullet"/>
      <w:lvlText w:val="•"/>
      <w:lvlJc w:val="left"/>
      <w:pPr>
        <w:ind w:left="3195" w:hanging="140"/>
      </w:pPr>
      <w:rPr>
        <w:rFonts w:hint="default"/>
        <w:lang w:val="ru-RU" w:eastAsia="en-US" w:bidi="ar-SA"/>
      </w:rPr>
    </w:lvl>
    <w:lvl w:ilvl="3" w:tplc="E8A21A30">
      <w:numFmt w:val="bullet"/>
      <w:lvlText w:val="•"/>
      <w:lvlJc w:val="left"/>
      <w:pPr>
        <w:ind w:left="4652" w:hanging="140"/>
      </w:pPr>
      <w:rPr>
        <w:rFonts w:hint="default"/>
        <w:lang w:val="ru-RU" w:eastAsia="en-US" w:bidi="ar-SA"/>
      </w:rPr>
    </w:lvl>
    <w:lvl w:ilvl="4" w:tplc="F8B2685C">
      <w:numFmt w:val="bullet"/>
      <w:lvlText w:val="•"/>
      <w:lvlJc w:val="left"/>
      <w:pPr>
        <w:ind w:left="6110" w:hanging="140"/>
      </w:pPr>
      <w:rPr>
        <w:rFonts w:hint="default"/>
        <w:lang w:val="ru-RU" w:eastAsia="en-US" w:bidi="ar-SA"/>
      </w:rPr>
    </w:lvl>
    <w:lvl w:ilvl="5" w:tplc="0AE42644">
      <w:numFmt w:val="bullet"/>
      <w:lvlText w:val="•"/>
      <w:lvlJc w:val="left"/>
      <w:pPr>
        <w:ind w:left="7567" w:hanging="140"/>
      </w:pPr>
      <w:rPr>
        <w:rFonts w:hint="default"/>
        <w:lang w:val="ru-RU" w:eastAsia="en-US" w:bidi="ar-SA"/>
      </w:rPr>
    </w:lvl>
    <w:lvl w:ilvl="6" w:tplc="8624A7A2">
      <w:numFmt w:val="bullet"/>
      <w:lvlText w:val="•"/>
      <w:lvlJc w:val="left"/>
      <w:pPr>
        <w:ind w:left="9025" w:hanging="140"/>
      </w:pPr>
      <w:rPr>
        <w:rFonts w:hint="default"/>
        <w:lang w:val="ru-RU" w:eastAsia="en-US" w:bidi="ar-SA"/>
      </w:rPr>
    </w:lvl>
    <w:lvl w:ilvl="7" w:tplc="936ABBFC">
      <w:numFmt w:val="bullet"/>
      <w:lvlText w:val="•"/>
      <w:lvlJc w:val="left"/>
      <w:pPr>
        <w:ind w:left="10482" w:hanging="140"/>
      </w:pPr>
      <w:rPr>
        <w:rFonts w:hint="default"/>
        <w:lang w:val="ru-RU" w:eastAsia="en-US" w:bidi="ar-SA"/>
      </w:rPr>
    </w:lvl>
    <w:lvl w:ilvl="8" w:tplc="43DE06FE">
      <w:numFmt w:val="bullet"/>
      <w:lvlText w:val="•"/>
      <w:lvlJc w:val="left"/>
      <w:pPr>
        <w:ind w:left="11940" w:hanging="140"/>
      </w:pPr>
      <w:rPr>
        <w:rFonts w:hint="default"/>
        <w:lang w:val="ru-RU" w:eastAsia="en-US" w:bidi="ar-SA"/>
      </w:rPr>
    </w:lvl>
  </w:abstractNum>
  <w:abstractNum w:abstractNumId="1" w15:restartNumberingAfterBreak="0">
    <w:nsid w:val="187E4AA2"/>
    <w:multiLevelType w:val="hybridMultilevel"/>
    <w:tmpl w:val="C18EE416"/>
    <w:lvl w:ilvl="0" w:tplc="C1D21EE4">
      <w:numFmt w:val="bullet"/>
      <w:lvlText w:val="o"/>
      <w:lvlJc w:val="left"/>
      <w:pPr>
        <w:ind w:left="568" w:hanging="284"/>
      </w:pPr>
      <w:rPr>
        <w:rFonts w:ascii="Courier New" w:eastAsia="Courier New" w:hAnsi="Courier New" w:cs="Courier New" w:hint="default"/>
        <w:b w:val="0"/>
        <w:bCs w:val="0"/>
        <w:i w:val="0"/>
        <w:iCs w:val="0"/>
        <w:spacing w:val="0"/>
        <w:w w:val="100"/>
        <w:sz w:val="24"/>
        <w:szCs w:val="24"/>
        <w:lang w:val="ru-RU" w:eastAsia="en-US" w:bidi="ar-SA"/>
      </w:rPr>
    </w:lvl>
    <w:lvl w:ilvl="1" w:tplc="7F569506">
      <w:numFmt w:val="bullet"/>
      <w:lvlText w:val="-"/>
      <w:lvlJc w:val="left"/>
      <w:pPr>
        <w:ind w:left="284" w:hanging="164"/>
      </w:pPr>
      <w:rPr>
        <w:rFonts w:ascii="Times New Roman" w:eastAsia="Times New Roman" w:hAnsi="Times New Roman" w:cs="Times New Roman" w:hint="default"/>
        <w:b w:val="0"/>
        <w:bCs w:val="0"/>
        <w:i w:val="0"/>
        <w:iCs w:val="0"/>
        <w:spacing w:val="0"/>
        <w:w w:val="100"/>
        <w:sz w:val="24"/>
        <w:szCs w:val="24"/>
        <w:lang w:val="ru-RU" w:eastAsia="en-US" w:bidi="ar-SA"/>
      </w:rPr>
    </w:lvl>
    <w:lvl w:ilvl="2" w:tplc="7B2A9F6E">
      <w:numFmt w:val="bullet"/>
      <w:lvlText w:val="•"/>
      <w:lvlJc w:val="left"/>
      <w:pPr>
        <w:ind w:left="2148" w:hanging="164"/>
      </w:pPr>
      <w:rPr>
        <w:rFonts w:hint="default"/>
        <w:lang w:val="ru-RU" w:eastAsia="en-US" w:bidi="ar-SA"/>
      </w:rPr>
    </w:lvl>
    <w:lvl w:ilvl="3" w:tplc="CBC6E8E4">
      <w:numFmt w:val="bullet"/>
      <w:lvlText w:val="•"/>
      <w:lvlJc w:val="left"/>
      <w:pPr>
        <w:ind w:left="3736" w:hanging="164"/>
      </w:pPr>
      <w:rPr>
        <w:rFonts w:hint="default"/>
        <w:lang w:val="ru-RU" w:eastAsia="en-US" w:bidi="ar-SA"/>
      </w:rPr>
    </w:lvl>
    <w:lvl w:ilvl="4" w:tplc="1FC8AA16">
      <w:numFmt w:val="bullet"/>
      <w:lvlText w:val="•"/>
      <w:lvlJc w:val="left"/>
      <w:pPr>
        <w:ind w:left="5325" w:hanging="164"/>
      </w:pPr>
      <w:rPr>
        <w:rFonts w:hint="default"/>
        <w:lang w:val="ru-RU" w:eastAsia="en-US" w:bidi="ar-SA"/>
      </w:rPr>
    </w:lvl>
    <w:lvl w:ilvl="5" w:tplc="897CC024">
      <w:numFmt w:val="bullet"/>
      <w:lvlText w:val="•"/>
      <w:lvlJc w:val="left"/>
      <w:pPr>
        <w:ind w:left="6913" w:hanging="164"/>
      </w:pPr>
      <w:rPr>
        <w:rFonts w:hint="default"/>
        <w:lang w:val="ru-RU" w:eastAsia="en-US" w:bidi="ar-SA"/>
      </w:rPr>
    </w:lvl>
    <w:lvl w:ilvl="6" w:tplc="9DC05766">
      <w:numFmt w:val="bullet"/>
      <w:lvlText w:val="•"/>
      <w:lvlJc w:val="left"/>
      <w:pPr>
        <w:ind w:left="8501" w:hanging="164"/>
      </w:pPr>
      <w:rPr>
        <w:rFonts w:hint="default"/>
        <w:lang w:val="ru-RU" w:eastAsia="en-US" w:bidi="ar-SA"/>
      </w:rPr>
    </w:lvl>
    <w:lvl w:ilvl="7" w:tplc="611A8A70">
      <w:numFmt w:val="bullet"/>
      <w:lvlText w:val="•"/>
      <w:lvlJc w:val="left"/>
      <w:pPr>
        <w:ind w:left="10090" w:hanging="164"/>
      </w:pPr>
      <w:rPr>
        <w:rFonts w:hint="default"/>
        <w:lang w:val="ru-RU" w:eastAsia="en-US" w:bidi="ar-SA"/>
      </w:rPr>
    </w:lvl>
    <w:lvl w:ilvl="8" w:tplc="6226DCEA">
      <w:numFmt w:val="bullet"/>
      <w:lvlText w:val="•"/>
      <w:lvlJc w:val="left"/>
      <w:pPr>
        <w:ind w:left="11678" w:hanging="164"/>
      </w:pPr>
      <w:rPr>
        <w:rFonts w:hint="default"/>
        <w:lang w:val="ru-RU" w:eastAsia="en-US" w:bidi="ar-SA"/>
      </w:rPr>
    </w:lvl>
  </w:abstractNum>
  <w:abstractNum w:abstractNumId="2" w15:restartNumberingAfterBreak="0">
    <w:nsid w:val="1AED2641"/>
    <w:multiLevelType w:val="hybridMultilevel"/>
    <w:tmpl w:val="02166A7E"/>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C1941DB"/>
    <w:multiLevelType w:val="hybridMultilevel"/>
    <w:tmpl w:val="71C28366"/>
    <w:lvl w:ilvl="0" w:tplc="8472AC64">
      <w:start w:val="1"/>
      <w:numFmt w:val="decimal"/>
      <w:lvlText w:val="%1)"/>
      <w:lvlJc w:val="left"/>
      <w:pPr>
        <w:ind w:left="284" w:hanging="295"/>
      </w:pPr>
      <w:rPr>
        <w:rFonts w:ascii="Times New Roman" w:eastAsia="Times New Roman" w:hAnsi="Times New Roman" w:cs="Times New Roman" w:hint="default"/>
        <w:b w:val="0"/>
        <w:bCs w:val="0"/>
        <w:i w:val="0"/>
        <w:iCs w:val="0"/>
        <w:spacing w:val="0"/>
        <w:w w:val="100"/>
        <w:sz w:val="24"/>
        <w:szCs w:val="24"/>
        <w:lang w:val="ru-RU" w:eastAsia="en-US" w:bidi="ar-SA"/>
      </w:rPr>
    </w:lvl>
    <w:lvl w:ilvl="1" w:tplc="07A21258">
      <w:numFmt w:val="bullet"/>
      <w:lvlText w:val="•"/>
      <w:lvlJc w:val="left"/>
      <w:pPr>
        <w:ind w:left="1737" w:hanging="295"/>
      </w:pPr>
      <w:rPr>
        <w:rFonts w:hint="default"/>
        <w:lang w:val="ru-RU" w:eastAsia="en-US" w:bidi="ar-SA"/>
      </w:rPr>
    </w:lvl>
    <w:lvl w:ilvl="2" w:tplc="1D4C5DE8">
      <w:numFmt w:val="bullet"/>
      <w:lvlText w:val="•"/>
      <w:lvlJc w:val="left"/>
      <w:pPr>
        <w:ind w:left="3195" w:hanging="295"/>
      </w:pPr>
      <w:rPr>
        <w:rFonts w:hint="default"/>
        <w:lang w:val="ru-RU" w:eastAsia="en-US" w:bidi="ar-SA"/>
      </w:rPr>
    </w:lvl>
    <w:lvl w:ilvl="3" w:tplc="06124FE2">
      <w:numFmt w:val="bullet"/>
      <w:lvlText w:val="•"/>
      <w:lvlJc w:val="left"/>
      <w:pPr>
        <w:ind w:left="4652" w:hanging="295"/>
      </w:pPr>
      <w:rPr>
        <w:rFonts w:hint="default"/>
        <w:lang w:val="ru-RU" w:eastAsia="en-US" w:bidi="ar-SA"/>
      </w:rPr>
    </w:lvl>
    <w:lvl w:ilvl="4" w:tplc="E25CAA12">
      <w:numFmt w:val="bullet"/>
      <w:lvlText w:val="•"/>
      <w:lvlJc w:val="left"/>
      <w:pPr>
        <w:ind w:left="6110" w:hanging="295"/>
      </w:pPr>
      <w:rPr>
        <w:rFonts w:hint="default"/>
        <w:lang w:val="ru-RU" w:eastAsia="en-US" w:bidi="ar-SA"/>
      </w:rPr>
    </w:lvl>
    <w:lvl w:ilvl="5" w:tplc="E56C0D4C">
      <w:numFmt w:val="bullet"/>
      <w:lvlText w:val="•"/>
      <w:lvlJc w:val="left"/>
      <w:pPr>
        <w:ind w:left="7567" w:hanging="295"/>
      </w:pPr>
      <w:rPr>
        <w:rFonts w:hint="default"/>
        <w:lang w:val="ru-RU" w:eastAsia="en-US" w:bidi="ar-SA"/>
      </w:rPr>
    </w:lvl>
    <w:lvl w:ilvl="6" w:tplc="A31AAE8C">
      <w:numFmt w:val="bullet"/>
      <w:lvlText w:val="•"/>
      <w:lvlJc w:val="left"/>
      <w:pPr>
        <w:ind w:left="9025" w:hanging="295"/>
      </w:pPr>
      <w:rPr>
        <w:rFonts w:hint="default"/>
        <w:lang w:val="ru-RU" w:eastAsia="en-US" w:bidi="ar-SA"/>
      </w:rPr>
    </w:lvl>
    <w:lvl w:ilvl="7" w:tplc="B79EB314">
      <w:numFmt w:val="bullet"/>
      <w:lvlText w:val="•"/>
      <w:lvlJc w:val="left"/>
      <w:pPr>
        <w:ind w:left="10482" w:hanging="295"/>
      </w:pPr>
      <w:rPr>
        <w:rFonts w:hint="default"/>
        <w:lang w:val="ru-RU" w:eastAsia="en-US" w:bidi="ar-SA"/>
      </w:rPr>
    </w:lvl>
    <w:lvl w:ilvl="8" w:tplc="9EE8B848">
      <w:numFmt w:val="bullet"/>
      <w:lvlText w:val="•"/>
      <w:lvlJc w:val="left"/>
      <w:pPr>
        <w:ind w:left="11940" w:hanging="295"/>
      </w:pPr>
      <w:rPr>
        <w:rFonts w:hint="default"/>
        <w:lang w:val="ru-RU" w:eastAsia="en-US" w:bidi="ar-SA"/>
      </w:rPr>
    </w:lvl>
  </w:abstractNum>
  <w:abstractNum w:abstractNumId="4" w15:restartNumberingAfterBreak="0">
    <w:nsid w:val="7C64496F"/>
    <w:multiLevelType w:val="hybridMultilevel"/>
    <w:tmpl w:val="D23265C6"/>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ACC"/>
    <w:rsid w:val="00375ACC"/>
    <w:rsid w:val="004C4A83"/>
    <w:rsid w:val="006413F4"/>
    <w:rsid w:val="00983EBF"/>
    <w:rsid w:val="00A34C5C"/>
    <w:rsid w:val="00D60A5E"/>
    <w:rsid w:val="00F85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32C07"/>
  <w15:chartTrackingRefBased/>
  <w15:docId w15:val="{CFC07089-6670-45B6-A0D1-1B90AC2D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C4A8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C4A83"/>
  </w:style>
  <w:style w:type="paragraph" w:styleId="a5">
    <w:name w:val="header"/>
    <w:basedOn w:val="a"/>
    <w:link w:val="a6"/>
    <w:uiPriority w:val="99"/>
    <w:unhideWhenUsed/>
    <w:rsid w:val="004C4A8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C4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1897</Words>
  <Characters>10813</Characters>
  <Application>Microsoft Office Word</Application>
  <DocSecurity>0</DocSecurity>
  <Lines>90</Lines>
  <Paragraphs>25</Paragraphs>
  <ScaleCrop>false</ScaleCrop>
  <Company/>
  <LinksUpToDate>false</LinksUpToDate>
  <CharactersWithSpaces>12685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DEPO</dc:creator>
  <cp:keywords/>
  <dc:description/>
  <cp:lastModifiedBy>DEPO</cp:lastModifiedBy>
  <cp:revision>5</cp:revision>
  <dcterms:created xsi:type="dcterms:W3CDTF">2025-09-01T21:44:00Z</dcterms:created>
  <dcterms:modified xsi:type="dcterms:W3CDTF">2025-09-01T22:33:00Z</dcterms:modified>
</cp:coreProperties>
</file>